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75C5D" w:rsidRDefault="0036548A">
      <w:pPr>
        <w:pBdr>
          <w:top w:val="nil"/>
          <w:left w:val="nil"/>
          <w:bottom w:val="nil"/>
          <w:right w:val="nil"/>
          <w:between w:val="nil"/>
        </w:pBdr>
        <w:spacing w:line="240" w:lineRule="auto"/>
        <w:ind w:left="0" w:hanging="2"/>
        <w:jc w:val="center"/>
        <w:rPr>
          <w:color w:val="000000"/>
        </w:rPr>
      </w:pPr>
      <w:r>
        <w:rPr>
          <w:b/>
          <w:color w:val="000000"/>
        </w:rPr>
        <w:t>ДОГОВІР</w:t>
      </w:r>
    </w:p>
    <w:p w14:paraId="00000002" w14:textId="77777777" w:rsidR="00675C5D" w:rsidRDefault="0036548A">
      <w:pPr>
        <w:pBdr>
          <w:top w:val="nil"/>
          <w:left w:val="nil"/>
          <w:bottom w:val="nil"/>
          <w:right w:val="nil"/>
          <w:between w:val="nil"/>
        </w:pBdr>
        <w:spacing w:line="240" w:lineRule="auto"/>
        <w:ind w:left="0" w:hanging="2"/>
        <w:jc w:val="center"/>
        <w:rPr>
          <w:color w:val="000000"/>
        </w:rPr>
      </w:pPr>
      <w:r>
        <w:rPr>
          <w:b/>
          <w:color w:val="000000"/>
        </w:rPr>
        <w:t>про постачання електричної енергії споживачу</w:t>
      </w:r>
    </w:p>
    <w:p w14:paraId="00000003" w14:textId="77777777" w:rsidR="00675C5D" w:rsidRDefault="00675C5D">
      <w:pPr>
        <w:pBdr>
          <w:top w:val="nil"/>
          <w:left w:val="nil"/>
          <w:bottom w:val="nil"/>
          <w:right w:val="nil"/>
          <w:between w:val="nil"/>
        </w:pBdr>
        <w:spacing w:line="240" w:lineRule="auto"/>
        <w:ind w:left="0" w:hanging="2"/>
        <w:jc w:val="both"/>
        <w:rPr>
          <w:color w:val="000000"/>
        </w:rPr>
      </w:pPr>
    </w:p>
    <w:p w14:paraId="00000004" w14:textId="77777777" w:rsidR="00675C5D" w:rsidRDefault="0036548A">
      <w:pPr>
        <w:pBdr>
          <w:top w:val="nil"/>
          <w:left w:val="nil"/>
          <w:bottom w:val="nil"/>
          <w:right w:val="nil"/>
          <w:between w:val="nil"/>
        </w:pBdr>
        <w:spacing w:line="240" w:lineRule="auto"/>
        <w:ind w:left="0" w:hanging="2"/>
        <w:jc w:val="both"/>
        <w:rPr>
          <w:color w:val="000000"/>
        </w:rPr>
      </w:pPr>
      <w:r>
        <w:rPr>
          <w:b/>
          <w:color w:val="000000"/>
        </w:rPr>
        <w:t xml:space="preserve">ТОВАРИСТВО З ОБМЕЖЕНОЮ ВІДПОВІДАЛЬНІСТЮ «ВОЛИНЬГАЗ ЗБУТ» </w:t>
      </w:r>
      <w:r>
        <w:rPr>
          <w:color w:val="000000"/>
        </w:rPr>
        <w:t>яке діє на підставі ліцензії на право провадження господарської діяльності з постачання електричної енергії споживачу (постанова НКРЕКП №1248 від 30.06.2020р., далі – Постачальник) в особі ________________________, який діє на підставі ______________________________, та</w:t>
      </w:r>
    </w:p>
    <w:p w14:paraId="00000005" w14:textId="77777777" w:rsidR="00675C5D" w:rsidRDefault="0036548A">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 (далі – Споживач)</w:t>
      </w:r>
    </w:p>
    <w:p w14:paraId="00000006" w14:textId="77777777" w:rsidR="00675C5D" w:rsidRDefault="00675C5D">
      <w:pPr>
        <w:pBdr>
          <w:top w:val="nil"/>
          <w:left w:val="nil"/>
          <w:bottom w:val="nil"/>
          <w:right w:val="nil"/>
          <w:between w:val="nil"/>
        </w:pBdr>
        <w:spacing w:line="240" w:lineRule="auto"/>
        <w:ind w:left="0" w:hanging="2"/>
        <w:jc w:val="both"/>
        <w:rPr>
          <w:color w:val="000000"/>
        </w:rPr>
      </w:pPr>
    </w:p>
    <w:p w14:paraId="00000007" w14:textId="77777777" w:rsidR="00675C5D" w:rsidRDefault="0036548A">
      <w:pPr>
        <w:pBdr>
          <w:top w:val="nil"/>
          <w:left w:val="nil"/>
          <w:bottom w:val="nil"/>
          <w:right w:val="nil"/>
          <w:between w:val="nil"/>
        </w:pBdr>
        <w:spacing w:line="240" w:lineRule="auto"/>
        <w:ind w:left="0" w:hanging="2"/>
        <w:jc w:val="center"/>
        <w:rPr>
          <w:color w:val="000000"/>
        </w:rPr>
      </w:pPr>
      <w:r>
        <w:rPr>
          <w:b/>
          <w:color w:val="000000"/>
        </w:rPr>
        <w:t>1. Загальні положення</w:t>
      </w:r>
    </w:p>
    <w:p w14:paraId="00000008" w14:textId="77777777" w:rsidR="00675C5D" w:rsidRDefault="0036548A">
      <w:pPr>
        <w:pBdr>
          <w:top w:val="nil"/>
          <w:left w:val="nil"/>
          <w:bottom w:val="nil"/>
          <w:right w:val="nil"/>
          <w:between w:val="nil"/>
        </w:pBdr>
        <w:spacing w:line="240" w:lineRule="auto"/>
        <w:ind w:left="0" w:hanging="2"/>
        <w:jc w:val="both"/>
        <w:rPr>
          <w:color w:val="000000"/>
        </w:rPr>
      </w:pPr>
      <w:r>
        <w:rPr>
          <w:color w:val="000000"/>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14:paraId="00000009" w14:textId="77777777" w:rsidR="00675C5D" w:rsidRDefault="0036548A">
      <w:pPr>
        <w:pBdr>
          <w:top w:val="nil"/>
          <w:left w:val="nil"/>
          <w:bottom w:val="nil"/>
          <w:right w:val="nil"/>
          <w:between w:val="nil"/>
        </w:pBdr>
        <w:spacing w:line="240" w:lineRule="auto"/>
        <w:ind w:left="0" w:hanging="2"/>
        <w:jc w:val="both"/>
        <w:rPr>
          <w:color w:val="000000"/>
        </w:rPr>
      </w:pPr>
      <w:r>
        <w:rPr>
          <w:color w:val="000000"/>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14:paraId="6178FD09" w14:textId="77777777" w:rsidR="0031683A" w:rsidRDefault="0036548A" w:rsidP="0031683A">
      <w:pPr>
        <w:pBdr>
          <w:top w:val="nil"/>
          <w:left w:val="nil"/>
          <w:bottom w:val="nil"/>
          <w:right w:val="nil"/>
          <w:between w:val="nil"/>
        </w:pBdr>
        <w:spacing w:line="240" w:lineRule="auto"/>
        <w:ind w:left="0" w:hanging="2"/>
        <w:jc w:val="both"/>
        <w:rPr>
          <w:color w:val="000000"/>
        </w:rPr>
      </w:pPr>
      <w:r>
        <w:rPr>
          <w:color w:val="000000"/>
        </w:rPr>
        <w:t>Далі по тексту цього Договору Постачальник або Споживач іменуються Сторона, а разом - Сторони.</w:t>
      </w:r>
    </w:p>
    <w:p w14:paraId="2D9AF5E8" w14:textId="77777777" w:rsidR="0031683A" w:rsidRDefault="0031683A" w:rsidP="0031683A">
      <w:pPr>
        <w:pBdr>
          <w:top w:val="nil"/>
          <w:left w:val="nil"/>
          <w:bottom w:val="nil"/>
          <w:right w:val="nil"/>
          <w:between w:val="nil"/>
        </w:pBdr>
        <w:spacing w:line="240" w:lineRule="auto"/>
        <w:ind w:left="0" w:hanging="2"/>
        <w:jc w:val="both"/>
        <w:rPr>
          <w:color w:val="000000"/>
        </w:rPr>
      </w:pPr>
    </w:p>
    <w:p w14:paraId="0000000E" w14:textId="2CD89A07" w:rsidR="00675C5D" w:rsidRPr="0031683A" w:rsidRDefault="0031683A" w:rsidP="0031683A">
      <w:pPr>
        <w:pBdr>
          <w:top w:val="nil"/>
          <w:left w:val="nil"/>
          <w:bottom w:val="nil"/>
          <w:right w:val="nil"/>
          <w:between w:val="nil"/>
        </w:pBdr>
        <w:spacing w:line="240" w:lineRule="auto"/>
        <w:ind w:left="0" w:hanging="2"/>
        <w:jc w:val="center"/>
        <w:rPr>
          <w:color w:val="000000"/>
        </w:rPr>
      </w:pPr>
      <w:r w:rsidRPr="0031683A">
        <w:rPr>
          <w:b/>
          <w:color w:val="000000"/>
        </w:rPr>
        <w:t>2.</w:t>
      </w:r>
      <w:r>
        <w:rPr>
          <w:color w:val="000000"/>
        </w:rPr>
        <w:t xml:space="preserve"> </w:t>
      </w:r>
      <w:r w:rsidR="0036548A">
        <w:rPr>
          <w:b/>
          <w:color w:val="000000"/>
        </w:rPr>
        <w:t>Предмет Договору</w:t>
      </w:r>
    </w:p>
    <w:p w14:paraId="0000000F" w14:textId="22C22F89" w:rsidR="00675C5D" w:rsidRDefault="0031683A" w:rsidP="0031683A">
      <w:pPr>
        <w:widowControl w:val="0"/>
        <w:pBdr>
          <w:top w:val="nil"/>
          <w:left w:val="nil"/>
          <w:bottom w:val="nil"/>
          <w:right w:val="nil"/>
          <w:between w:val="nil"/>
        </w:pBdr>
        <w:tabs>
          <w:tab w:val="left" w:pos="1134"/>
        </w:tabs>
        <w:spacing w:line="240" w:lineRule="auto"/>
        <w:ind w:leftChars="0" w:left="0" w:right="20" w:firstLineChars="0" w:firstLine="0"/>
        <w:jc w:val="both"/>
        <w:rPr>
          <w:color w:val="000000"/>
        </w:rPr>
      </w:pPr>
      <w:r>
        <w:rPr>
          <w:color w:val="000000"/>
        </w:rPr>
        <w:t>2.1.</w:t>
      </w:r>
      <w:r w:rsidR="0036548A">
        <w:rPr>
          <w:color w:val="000000"/>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Інформація про об’єкти Споживача, постачання електричної енергії на потреби яких здійснюється на умовах цього Договору, та точки комерційного обліку, в яких відбувається зміна власника електричної енергії, наведена в заяві-приєднання, яка є Додатком №1 до цього Договору.</w:t>
      </w:r>
    </w:p>
    <w:p w14:paraId="0EA66F38" w14:textId="77777777" w:rsidR="0031683A" w:rsidRDefault="0031683A" w:rsidP="0031683A">
      <w:pPr>
        <w:widowControl w:val="0"/>
        <w:pBdr>
          <w:top w:val="nil"/>
          <w:left w:val="nil"/>
          <w:bottom w:val="nil"/>
          <w:right w:val="nil"/>
          <w:between w:val="nil"/>
        </w:pBdr>
        <w:tabs>
          <w:tab w:val="left" w:pos="426"/>
        </w:tabs>
        <w:spacing w:line="240" w:lineRule="auto"/>
        <w:ind w:leftChars="0" w:left="0" w:right="20" w:firstLineChars="0" w:firstLine="0"/>
        <w:jc w:val="both"/>
        <w:rPr>
          <w:color w:val="000000"/>
        </w:rPr>
      </w:pPr>
    </w:p>
    <w:p w14:paraId="00000010" w14:textId="29A4D40D" w:rsidR="00675C5D" w:rsidRPr="0031683A" w:rsidRDefault="0036548A" w:rsidP="0031683A">
      <w:pPr>
        <w:pStyle w:val="a7"/>
        <w:widowControl w:val="0"/>
        <w:numPr>
          <w:ilvl w:val="1"/>
          <w:numId w:val="16"/>
        </w:numPr>
        <w:pBdr>
          <w:top w:val="nil"/>
          <w:left w:val="nil"/>
          <w:bottom w:val="nil"/>
          <w:right w:val="nil"/>
          <w:between w:val="nil"/>
        </w:pBdr>
        <w:tabs>
          <w:tab w:val="left" w:pos="426"/>
        </w:tabs>
        <w:spacing w:line="240" w:lineRule="auto"/>
        <w:ind w:leftChars="0" w:left="0" w:right="20" w:firstLineChars="0" w:firstLine="0"/>
        <w:jc w:val="both"/>
        <w:rPr>
          <w:color w:val="000000"/>
        </w:rPr>
      </w:pPr>
      <w:r w:rsidRPr="0031683A">
        <w:rPr>
          <w:color w:val="000000"/>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Споживача про надання послуг з розподілу, на підставі якого Споживач набуває право отримувати послугу з розподілу електричної енергії.</w:t>
      </w:r>
    </w:p>
    <w:p w14:paraId="00000011" w14:textId="77777777" w:rsidR="00675C5D" w:rsidRDefault="0036548A">
      <w:pPr>
        <w:widowControl w:val="0"/>
        <w:pBdr>
          <w:top w:val="nil"/>
          <w:left w:val="nil"/>
          <w:bottom w:val="nil"/>
          <w:right w:val="nil"/>
          <w:between w:val="nil"/>
        </w:pBdr>
        <w:shd w:val="clear" w:color="auto" w:fill="FFFFFF"/>
        <w:tabs>
          <w:tab w:val="left" w:pos="1134"/>
        </w:tabs>
        <w:spacing w:line="240" w:lineRule="auto"/>
        <w:ind w:left="0" w:right="20" w:hanging="2"/>
        <w:jc w:val="both"/>
        <w:rPr>
          <w:color w:val="000000"/>
        </w:rPr>
      </w:pPr>
      <w:r>
        <w:rPr>
          <w:color w:val="000000"/>
        </w:rPr>
        <w:t>Малі непобутові споживачі можуть використовувати електричну енергію для професійної та підприємницької діяльності</w:t>
      </w:r>
    </w:p>
    <w:p w14:paraId="00000012" w14:textId="77777777" w:rsidR="00675C5D" w:rsidRDefault="00675C5D">
      <w:pPr>
        <w:widowControl w:val="0"/>
        <w:pBdr>
          <w:top w:val="nil"/>
          <w:left w:val="nil"/>
          <w:bottom w:val="nil"/>
          <w:right w:val="nil"/>
          <w:between w:val="nil"/>
        </w:pBdr>
        <w:tabs>
          <w:tab w:val="left" w:pos="1134"/>
        </w:tabs>
        <w:spacing w:line="240" w:lineRule="auto"/>
        <w:ind w:left="0" w:right="20" w:hanging="2"/>
        <w:jc w:val="both"/>
        <w:rPr>
          <w:color w:val="000000"/>
        </w:rPr>
      </w:pPr>
    </w:p>
    <w:p w14:paraId="00000013" w14:textId="335E7F79" w:rsidR="00675C5D" w:rsidRPr="0031683A" w:rsidRDefault="0036548A" w:rsidP="0031683A">
      <w:pPr>
        <w:pStyle w:val="a7"/>
        <w:widowControl w:val="0"/>
        <w:numPr>
          <w:ilvl w:val="0"/>
          <w:numId w:val="16"/>
        </w:numPr>
        <w:pBdr>
          <w:top w:val="nil"/>
          <w:left w:val="nil"/>
          <w:bottom w:val="nil"/>
          <w:right w:val="nil"/>
          <w:between w:val="nil"/>
        </w:pBdr>
        <w:tabs>
          <w:tab w:val="left" w:pos="851"/>
        </w:tabs>
        <w:spacing w:line="240" w:lineRule="auto"/>
        <w:ind w:leftChars="0" w:firstLineChars="0"/>
        <w:jc w:val="center"/>
        <w:rPr>
          <w:color w:val="000000"/>
        </w:rPr>
      </w:pPr>
      <w:r w:rsidRPr="0031683A">
        <w:rPr>
          <w:b/>
          <w:color w:val="000000"/>
        </w:rPr>
        <w:t>Умови постачання</w:t>
      </w:r>
    </w:p>
    <w:p w14:paraId="00000014" w14:textId="77777777" w:rsidR="00675C5D" w:rsidRDefault="0036548A" w:rsidP="0031683A">
      <w:pPr>
        <w:widowControl w:val="0"/>
        <w:numPr>
          <w:ilvl w:val="1"/>
          <w:numId w:val="16"/>
        </w:numPr>
        <w:pBdr>
          <w:top w:val="nil"/>
          <w:left w:val="nil"/>
          <w:bottom w:val="nil"/>
          <w:right w:val="nil"/>
          <w:between w:val="nil"/>
        </w:pBdr>
        <w:tabs>
          <w:tab w:val="left" w:pos="426"/>
        </w:tabs>
        <w:spacing w:line="240" w:lineRule="auto"/>
        <w:ind w:left="0" w:right="20" w:hanging="2"/>
        <w:jc w:val="both"/>
        <w:rPr>
          <w:color w:val="000000"/>
        </w:rPr>
      </w:pPr>
      <w:r>
        <w:rPr>
          <w:color w:val="000000"/>
        </w:rPr>
        <w:t xml:space="preserve"> Початком постачання електричної енергії Споживачу є дата, зазначена в заяві-приєднанні, яка є Додатком №1 до цього Договору.</w:t>
      </w:r>
      <w:r>
        <w:rPr>
          <w:color w:val="000000"/>
          <w:sz w:val="21"/>
          <w:szCs w:val="21"/>
        </w:rPr>
        <w:t xml:space="preserve"> </w:t>
      </w:r>
      <w:r>
        <w:rPr>
          <w:color w:val="000000"/>
        </w:rPr>
        <w:t>Споживач разом із заявою до Договору та не пізніше 01 грудня кожного поточного року, надає Постачальнику на погодження відомості про розмір очікуваного щомісячного споживання електричної енергії на відповідні розрахункові періоди наступного року (Додаток 3).</w:t>
      </w:r>
    </w:p>
    <w:p w14:paraId="00000015" w14:textId="77777777" w:rsidR="00675C5D" w:rsidRDefault="0036548A" w:rsidP="0031683A">
      <w:pPr>
        <w:widowControl w:val="0"/>
        <w:numPr>
          <w:ilvl w:val="1"/>
          <w:numId w:val="16"/>
        </w:numPr>
        <w:pBdr>
          <w:top w:val="nil"/>
          <w:left w:val="nil"/>
          <w:bottom w:val="nil"/>
          <w:right w:val="nil"/>
          <w:between w:val="nil"/>
        </w:pBdr>
        <w:tabs>
          <w:tab w:val="left" w:pos="426"/>
        </w:tabs>
        <w:spacing w:line="240" w:lineRule="auto"/>
        <w:ind w:left="0" w:right="20" w:hanging="2"/>
        <w:jc w:val="both"/>
        <w:rPr>
          <w:color w:val="000000"/>
        </w:rPr>
      </w:pPr>
      <w:r>
        <w:rPr>
          <w:color w:val="000000"/>
        </w:rPr>
        <w:t xml:space="preserve"> Споживач має право вільно змінювати Постачальника відповідно до процедури, визначеної ПРРЕЕ, умов цього Договору і комерційної пропозиції яка є невід’ємною частиною цього договору.</w:t>
      </w:r>
    </w:p>
    <w:p w14:paraId="00000016" w14:textId="77777777" w:rsidR="00675C5D" w:rsidRDefault="0036548A" w:rsidP="0031683A">
      <w:pPr>
        <w:widowControl w:val="0"/>
        <w:numPr>
          <w:ilvl w:val="1"/>
          <w:numId w:val="16"/>
        </w:numPr>
        <w:pBdr>
          <w:top w:val="nil"/>
          <w:left w:val="nil"/>
          <w:bottom w:val="nil"/>
          <w:right w:val="nil"/>
          <w:between w:val="nil"/>
        </w:pBdr>
        <w:tabs>
          <w:tab w:val="left" w:pos="426"/>
        </w:tabs>
        <w:spacing w:line="240" w:lineRule="auto"/>
        <w:ind w:left="0" w:right="20" w:hanging="2"/>
        <w:jc w:val="both"/>
        <w:rPr>
          <w:color w:val="000000"/>
        </w:rPr>
      </w:pPr>
      <w:r>
        <w:rPr>
          <w:color w:val="000000"/>
        </w:rPr>
        <w:t xml:space="preserve">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00000017" w14:textId="77777777" w:rsidR="00675C5D" w:rsidRDefault="0036548A" w:rsidP="0031683A">
      <w:pPr>
        <w:widowControl w:val="0"/>
        <w:numPr>
          <w:ilvl w:val="1"/>
          <w:numId w:val="16"/>
        </w:numPr>
        <w:pBdr>
          <w:top w:val="nil"/>
          <w:left w:val="nil"/>
          <w:bottom w:val="nil"/>
          <w:right w:val="nil"/>
          <w:between w:val="nil"/>
        </w:pBdr>
        <w:shd w:val="clear" w:color="auto" w:fill="FFFFFF"/>
        <w:tabs>
          <w:tab w:val="left" w:pos="426"/>
        </w:tabs>
        <w:spacing w:line="240" w:lineRule="auto"/>
        <w:ind w:left="0" w:right="20" w:hanging="2"/>
        <w:jc w:val="both"/>
        <w:rPr>
          <w:color w:val="000000"/>
        </w:rPr>
      </w:pPr>
      <w:r>
        <w:rPr>
          <w:color w:val="000000"/>
        </w:rPr>
        <w:t xml:space="preserve">Споживач надає Постачальнику Повідомлення з погодинним обсягом купівлі-продажу електричної енергії на розрахунковий місяць до 10:00 19 числа місяця, що передує розрахунковому, засобами електронної пошти з подальшим наданням завіреного підписом і печаткою (за наявності). В Повідомленні зазначається заявлений місячний обсяг постачання електричної енергії Споживачу з погодинним графіком окремо для площадок вимірювання групи «А» (Додаток 3-А) і заявлений місячний обсяг постачання електричної енергії для групи «Б» (Додаток 3-Б). </w:t>
      </w:r>
    </w:p>
    <w:p w14:paraId="00000018" w14:textId="77777777" w:rsidR="00675C5D" w:rsidRDefault="0036548A" w:rsidP="0031683A">
      <w:pPr>
        <w:widowControl w:val="0"/>
        <w:numPr>
          <w:ilvl w:val="1"/>
          <w:numId w:val="16"/>
        </w:numPr>
        <w:pBdr>
          <w:top w:val="nil"/>
          <w:left w:val="nil"/>
          <w:bottom w:val="nil"/>
          <w:right w:val="nil"/>
          <w:between w:val="nil"/>
        </w:pBdr>
        <w:shd w:val="clear" w:color="auto" w:fill="FFFFFF"/>
        <w:tabs>
          <w:tab w:val="left" w:pos="426"/>
        </w:tabs>
        <w:spacing w:line="240" w:lineRule="auto"/>
        <w:ind w:left="0" w:right="20" w:hanging="2"/>
        <w:jc w:val="both"/>
        <w:rPr>
          <w:color w:val="000000"/>
        </w:rPr>
      </w:pPr>
      <w:r>
        <w:rPr>
          <w:color w:val="000000"/>
        </w:rPr>
        <w:t xml:space="preserve">У разі необхідності Споживач може скоригувати заявлений обсяг купівлі електричної енергії, </w:t>
      </w:r>
      <w:r>
        <w:rPr>
          <w:color w:val="000000"/>
        </w:rPr>
        <w:lastRenderedPageBreak/>
        <w:t>подавши повідомлення про коригування за 2 календарні дні до доби постачання, але не пізніше 12:00 Д-2 (де Д-доба постачання, Д-1 - доба, що передує добі постачання, Д-2 - доба, що передує Д-1).</w:t>
      </w:r>
    </w:p>
    <w:p w14:paraId="00000019" w14:textId="77777777" w:rsidR="00675C5D" w:rsidRDefault="0036548A" w:rsidP="0031683A">
      <w:pPr>
        <w:widowControl w:val="0"/>
        <w:numPr>
          <w:ilvl w:val="1"/>
          <w:numId w:val="16"/>
        </w:numPr>
        <w:pBdr>
          <w:top w:val="nil"/>
          <w:left w:val="nil"/>
          <w:bottom w:val="nil"/>
          <w:right w:val="nil"/>
          <w:between w:val="nil"/>
        </w:pBdr>
        <w:shd w:val="clear" w:color="auto" w:fill="FFFFFF"/>
        <w:tabs>
          <w:tab w:val="left" w:pos="426"/>
        </w:tabs>
        <w:spacing w:line="240" w:lineRule="auto"/>
        <w:ind w:left="0" w:right="20" w:hanging="2"/>
        <w:jc w:val="both"/>
        <w:rPr>
          <w:color w:val="000000"/>
        </w:rPr>
      </w:pPr>
      <w:r>
        <w:rPr>
          <w:color w:val="000000"/>
        </w:rPr>
        <w:t>При цьому величина коригування не може перевищувати 20 відсотків обсягу електричної енергії відповідної /-години /-доби, визначеної в Повідомленні на розрахунковий місяць, що подається відповідно до пункту 3.4 Договору. У випадку, якщо у поданому відповідно до цього пункту повідомленні про коригування, величина коригування перевищує 20 відсотків обсягу електричної енергії відповідної /-години /-доби, таке повідомлення відхиляється та приймається попереднє повідомлення. Коригуванню не підлягають обсяги фактично поставленої електричної енергії.</w:t>
      </w:r>
    </w:p>
    <w:p w14:paraId="4C7D2AEA" w14:textId="77777777" w:rsidR="0031683A" w:rsidRDefault="0036548A" w:rsidP="0031683A">
      <w:pPr>
        <w:widowControl w:val="0"/>
        <w:numPr>
          <w:ilvl w:val="1"/>
          <w:numId w:val="16"/>
        </w:numPr>
        <w:pBdr>
          <w:top w:val="nil"/>
          <w:left w:val="nil"/>
          <w:bottom w:val="nil"/>
          <w:right w:val="nil"/>
          <w:between w:val="nil"/>
        </w:pBdr>
        <w:shd w:val="clear" w:color="auto" w:fill="FFFFFF"/>
        <w:tabs>
          <w:tab w:val="left" w:pos="426"/>
        </w:tabs>
        <w:spacing w:line="240" w:lineRule="auto"/>
        <w:ind w:left="0" w:right="20" w:hanging="2"/>
        <w:jc w:val="both"/>
        <w:rPr>
          <w:color w:val="000000"/>
        </w:rPr>
      </w:pPr>
      <w:r>
        <w:rPr>
          <w:color w:val="000000"/>
        </w:rPr>
        <w:t>У випадку, якщо Споживач не надав Постачальнику, як передбачено пунктом 3.4 Договору, жодного Повідомлення з погодинним обсягом купівлі-продажу електричної енергії, то постачання електричної енергії Споживача здійснюється відповідно до Обсягів очікуваного споживання електричної енергії, яка надається однією Стороною іншій за формою відповідно до Додатку 3 до цього Договору. При цьому, погодинний графік постачання встановлюється Постачальником самостійно.</w:t>
      </w:r>
    </w:p>
    <w:p w14:paraId="6F44560B" w14:textId="77777777" w:rsidR="0031683A" w:rsidRDefault="0036548A" w:rsidP="0031683A">
      <w:pPr>
        <w:widowControl w:val="0"/>
        <w:numPr>
          <w:ilvl w:val="1"/>
          <w:numId w:val="16"/>
        </w:numPr>
        <w:pBdr>
          <w:top w:val="nil"/>
          <w:left w:val="nil"/>
          <w:bottom w:val="nil"/>
          <w:right w:val="nil"/>
          <w:between w:val="nil"/>
        </w:pBdr>
        <w:shd w:val="clear" w:color="auto" w:fill="FFFFFF"/>
        <w:tabs>
          <w:tab w:val="left" w:pos="426"/>
        </w:tabs>
        <w:spacing w:line="240" w:lineRule="auto"/>
        <w:ind w:left="0" w:right="20" w:hanging="2"/>
        <w:jc w:val="both"/>
        <w:rPr>
          <w:color w:val="000000"/>
        </w:rPr>
      </w:pPr>
      <w:r w:rsidRPr="0031683A">
        <w:rPr>
          <w:color w:val="000000"/>
        </w:rPr>
        <w:t>Споживач в перший робочий день місяця, що слідує за розрахунковим місяцем до 16:00, надає Постачальнику інформацію щодо фактичного обсягу споживання за розрахунковий місяць.</w:t>
      </w:r>
    </w:p>
    <w:p w14:paraId="0975F840" w14:textId="77777777" w:rsidR="0031683A" w:rsidRDefault="0036548A" w:rsidP="0031683A">
      <w:pPr>
        <w:widowControl w:val="0"/>
        <w:numPr>
          <w:ilvl w:val="1"/>
          <w:numId w:val="16"/>
        </w:numPr>
        <w:pBdr>
          <w:top w:val="nil"/>
          <w:left w:val="nil"/>
          <w:bottom w:val="nil"/>
          <w:right w:val="nil"/>
          <w:between w:val="nil"/>
        </w:pBdr>
        <w:shd w:val="clear" w:color="auto" w:fill="FFFFFF"/>
        <w:tabs>
          <w:tab w:val="left" w:pos="284"/>
        </w:tabs>
        <w:spacing w:line="240" w:lineRule="auto"/>
        <w:ind w:left="0" w:right="20" w:hanging="2"/>
        <w:jc w:val="both"/>
        <w:rPr>
          <w:color w:val="000000"/>
        </w:rPr>
      </w:pPr>
      <w:r w:rsidRPr="0031683A">
        <w:rPr>
          <w:color w:val="000000"/>
        </w:rPr>
        <w:t>На підставі отриманих від Споживача даних та/або даних Постачальника послуг комерційного обліку (Оператора комерційного обліку) Постачальник до 10 числа місяця, наступного за місяцем поставки складає, підписує і скріплює печаткою Акт приймання-передачі електричної енергії та направляє його Споживачу.</w:t>
      </w:r>
    </w:p>
    <w:p w14:paraId="2CD10C80" w14:textId="77777777" w:rsidR="0031683A" w:rsidRDefault="0036548A" w:rsidP="0031683A">
      <w:pPr>
        <w:widowControl w:val="0"/>
        <w:numPr>
          <w:ilvl w:val="1"/>
          <w:numId w:val="16"/>
        </w:numPr>
        <w:pBdr>
          <w:top w:val="nil"/>
          <w:left w:val="nil"/>
          <w:bottom w:val="nil"/>
          <w:right w:val="nil"/>
          <w:between w:val="nil"/>
        </w:pBdr>
        <w:shd w:val="clear" w:color="auto" w:fill="FFFFFF"/>
        <w:tabs>
          <w:tab w:val="left" w:pos="284"/>
        </w:tabs>
        <w:spacing w:line="240" w:lineRule="auto"/>
        <w:ind w:left="0" w:right="20" w:hanging="2"/>
        <w:jc w:val="both"/>
        <w:rPr>
          <w:color w:val="000000"/>
        </w:rPr>
      </w:pPr>
      <w:r w:rsidRPr="0031683A">
        <w:rPr>
          <w:color w:val="000000"/>
        </w:rPr>
        <w:t>Споживач протягом 2 (двох) робочих днів з дати одержання Актів приймання-передачі електричної енергії зобов'язується повернути Постачальнику один примірник оригіналу акту приймання-передачі, підписаний уповноваженим представником Споживача, або надати в письмовій формі мотивовану відмову від підписання Акту приймання-передачі.</w:t>
      </w:r>
    </w:p>
    <w:p w14:paraId="3180E631" w14:textId="77777777" w:rsidR="0031683A" w:rsidRDefault="0036548A" w:rsidP="0031683A">
      <w:pPr>
        <w:widowControl w:val="0"/>
        <w:numPr>
          <w:ilvl w:val="1"/>
          <w:numId w:val="16"/>
        </w:numPr>
        <w:pBdr>
          <w:top w:val="nil"/>
          <w:left w:val="nil"/>
          <w:bottom w:val="nil"/>
          <w:right w:val="nil"/>
          <w:between w:val="nil"/>
        </w:pBdr>
        <w:shd w:val="clear" w:color="auto" w:fill="FFFFFF"/>
        <w:tabs>
          <w:tab w:val="left" w:pos="284"/>
        </w:tabs>
        <w:spacing w:line="240" w:lineRule="auto"/>
        <w:ind w:left="0" w:right="20" w:hanging="2"/>
        <w:jc w:val="both"/>
        <w:rPr>
          <w:color w:val="000000"/>
        </w:rPr>
      </w:pPr>
      <w:r w:rsidRPr="0031683A">
        <w:rPr>
          <w:color w:val="000000"/>
        </w:rPr>
        <w:t>У випадку невиконання обов’язку, передбаченого пунктом 3.10. Договору, електрична енергія вважається поставленою та прийнятою Споживачем від Постачальника у відповідному звітному місяці на підставі даних Постачальника та/або документів та/або інформації, які складаються та/або надаються Постачальником послуг комерційного обліку до врегулювання розбіжностей відповідно до Договору або в судовому порядку.</w:t>
      </w:r>
    </w:p>
    <w:p w14:paraId="2B85C16D" w14:textId="77777777" w:rsidR="0031683A" w:rsidRDefault="0036548A" w:rsidP="0031683A">
      <w:pPr>
        <w:widowControl w:val="0"/>
        <w:numPr>
          <w:ilvl w:val="1"/>
          <w:numId w:val="16"/>
        </w:numPr>
        <w:pBdr>
          <w:top w:val="nil"/>
          <w:left w:val="nil"/>
          <w:bottom w:val="nil"/>
          <w:right w:val="nil"/>
          <w:between w:val="nil"/>
        </w:pBdr>
        <w:shd w:val="clear" w:color="auto" w:fill="FFFFFF"/>
        <w:tabs>
          <w:tab w:val="left" w:pos="284"/>
        </w:tabs>
        <w:spacing w:line="240" w:lineRule="auto"/>
        <w:ind w:left="0" w:right="20" w:hanging="2"/>
        <w:jc w:val="both"/>
        <w:rPr>
          <w:color w:val="000000"/>
        </w:rPr>
      </w:pPr>
      <w:r w:rsidRPr="0031683A">
        <w:rPr>
          <w:color w:val="000000"/>
        </w:rPr>
        <w:t>У разі виникнення спірних питань між Споживачем та Оператором комерційного обліку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комерційного обліку)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неповної оплати коштів згідно виставлених Постачальником рахунків.</w:t>
      </w:r>
    </w:p>
    <w:p w14:paraId="00000020" w14:textId="455A36EF" w:rsidR="00675C5D" w:rsidRPr="0031683A" w:rsidRDefault="0036548A" w:rsidP="0031683A">
      <w:pPr>
        <w:widowControl w:val="0"/>
        <w:numPr>
          <w:ilvl w:val="1"/>
          <w:numId w:val="16"/>
        </w:numPr>
        <w:pBdr>
          <w:top w:val="nil"/>
          <w:left w:val="nil"/>
          <w:bottom w:val="nil"/>
          <w:right w:val="nil"/>
          <w:between w:val="nil"/>
        </w:pBdr>
        <w:shd w:val="clear" w:color="auto" w:fill="FFFFFF"/>
        <w:tabs>
          <w:tab w:val="left" w:pos="284"/>
        </w:tabs>
        <w:spacing w:line="240" w:lineRule="auto"/>
        <w:ind w:left="0" w:right="20" w:hanging="2"/>
        <w:jc w:val="both"/>
        <w:rPr>
          <w:color w:val="000000"/>
        </w:rPr>
      </w:pPr>
      <w:r w:rsidRPr="0031683A">
        <w:rPr>
          <w:color w:val="000000"/>
        </w:rPr>
        <w:t xml:space="preserve">Постачальник не несе відповідальності у вигляді сплати неустойки, відшкодування шкоди, </w:t>
      </w:r>
      <w:proofErr w:type="spellStart"/>
      <w:r w:rsidRPr="0031683A">
        <w:rPr>
          <w:color w:val="000000"/>
        </w:rPr>
        <w:t>оперативно</w:t>
      </w:r>
      <w:proofErr w:type="spellEnd"/>
      <w:r w:rsidRPr="0031683A">
        <w:rPr>
          <w:color w:val="000000"/>
        </w:rPr>
        <w:t>-господарських санкцій та інших санкцій при використанні даних оператора комерційного обліку.</w:t>
      </w:r>
    </w:p>
    <w:p w14:paraId="00000021" w14:textId="77777777" w:rsidR="00675C5D" w:rsidRDefault="00675C5D">
      <w:pPr>
        <w:widowControl w:val="0"/>
        <w:pBdr>
          <w:top w:val="nil"/>
          <w:left w:val="nil"/>
          <w:bottom w:val="nil"/>
          <w:right w:val="nil"/>
          <w:between w:val="nil"/>
        </w:pBdr>
        <w:tabs>
          <w:tab w:val="left" w:pos="1134"/>
        </w:tabs>
        <w:spacing w:line="240" w:lineRule="auto"/>
        <w:ind w:left="0" w:right="20" w:hanging="2"/>
        <w:jc w:val="both"/>
        <w:rPr>
          <w:color w:val="000000"/>
        </w:rPr>
      </w:pPr>
    </w:p>
    <w:p w14:paraId="00000022" w14:textId="77777777" w:rsidR="00675C5D" w:rsidRDefault="00675C5D">
      <w:pPr>
        <w:widowControl w:val="0"/>
        <w:pBdr>
          <w:top w:val="nil"/>
          <w:left w:val="nil"/>
          <w:bottom w:val="nil"/>
          <w:right w:val="nil"/>
          <w:between w:val="nil"/>
        </w:pBdr>
        <w:spacing w:line="240" w:lineRule="auto"/>
        <w:ind w:left="0" w:hanging="2"/>
        <w:jc w:val="both"/>
        <w:rPr>
          <w:color w:val="000000"/>
        </w:rPr>
      </w:pPr>
    </w:p>
    <w:p w14:paraId="00000023" w14:textId="77777777" w:rsidR="00675C5D" w:rsidRDefault="0036548A">
      <w:pPr>
        <w:widowControl w:val="0"/>
        <w:pBdr>
          <w:top w:val="nil"/>
          <w:left w:val="nil"/>
          <w:bottom w:val="nil"/>
          <w:right w:val="nil"/>
          <w:between w:val="nil"/>
        </w:pBdr>
        <w:spacing w:line="240" w:lineRule="auto"/>
        <w:ind w:left="0" w:hanging="2"/>
        <w:jc w:val="center"/>
        <w:rPr>
          <w:color w:val="000000"/>
        </w:rPr>
      </w:pPr>
      <w:r>
        <w:rPr>
          <w:b/>
          <w:color w:val="000000"/>
        </w:rPr>
        <w:t>4. Якість постачання електричної енергії</w:t>
      </w:r>
    </w:p>
    <w:p w14:paraId="0ADEACCF" w14:textId="77777777" w:rsidR="0031683A" w:rsidRDefault="0036548A" w:rsidP="0031683A">
      <w:pPr>
        <w:widowControl w:val="0"/>
        <w:numPr>
          <w:ilvl w:val="0"/>
          <w:numId w:val="13"/>
        </w:numPr>
        <w:pBdr>
          <w:top w:val="nil"/>
          <w:left w:val="nil"/>
          <w:bottom w:val="nil"/>
          <w:right w:val="nil"/>
          <w:between w:val="nil"/>
        </w:pBdr>
        <w:tabs>
          <w:tab w:val="left" w:pos="426"/>
        </w:tabs>
        <w:spacing w:line="240" w:lineRule="auto"/>
        <w:ind w:right="20" w:hanging="2"/>
        <w:jc w:val="both"/>
        <w:rPr>
          <w:color w:val="000000"/>
        </w:rPr>
      </w:pPr>
      <w:r>
        <w:rPr>
          <w:color w:val="000000"/>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AA01B58" w14:textId="77777777" w:rsidR="0031683A" w:rsidRDefault="0036548A" w:rsidP="0031683A">
      <w:pPr>
        <w:widowControl w:val="0"/>
        <w:numPr>
          <w:ilvl w:val="0"/>
          <w:numId w:val="13"/>
        </w:numPr>
        <w:pBdr>
          <w:top w:val="nil"/>
          <w:left w:val="nil"/>
          <w:bottom w:val="nil"/>
          <w:right w:val="nil"/>
          <w:between w:val="nil"/>
        </w:pBdr>
        <w:tabs>
          <w:tab w:val="left" w:pos="426"/>
        </w:tabs>
        <w:spacing w:line="240" w:lineRule="auto"/>
        <w:ind w:right="20" w:hanging="2"/>
        <w:jc w:val="both"/>
        <w:rPr>
          <w:color w:val="000000"/>
        </w:rPr>
      </w:pPr>
      <w:r w:rsidRPr="0031683A">
        <w:rPr>
          <w:color w:val="000000"/>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0000026" w14:textId="2B45C374" w:rsidR="00675C5D" w:rsidRPr="0031683A" w:rsidRDefault="0036548A" w:rsidP="0031683A">
      <w:pPr>
        <w:widowControl w:val="0"/>
        <w:numPr>
          <w:ilvl w:val="0"/>
          <w:numId w:val="13"/>
        </w:numPr>
        <w:pBdr>
          <w:top w:val="nil"/>
          <w:left w:val="nil"/>
          <w:bottom w:val="nil"/>
          <w:right w:val="nil"/>
          <w:between w:val="nil"/>
        </w:pBdr>
        <w:tabs>
          <w:tab w:val="left" w:pos="426"/>
        </w:tabs>
        <w:spacing w:line="240" w:lineRule="auto"/>
        <w:ind w:right="20" w:hanging="2"/>
        <w:jc w:val="both"/>
        <w:rPr>
          <w:color w:val="000000"/>
        </w:rPr>
      </w:pPr>
      <w:r w:rsidRPr="0031683A">
        <w:rPr>
          <w:color w:val="000000"/>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0000027" w14:textId="77777777" w:rsidR="00675C5D" w:rsidRDefault="00675C5D">
      <w:pPr>
        <w:widowControl w:val="0"/>
        <w:pBdr>
          <w:top w:val="nil"/>
          <w:left w:val="nil"/>
          <w:bottom w:val="nil"/>
          <w:right w:val="nil"/>
          <w:between w:val="nil"/>
        </w:pBdr>
        <w:spacing w:line="240" w:lineRule="auto"/>
        <w:ind w:left="0" w:right="20" w:hanging="2"/>
        <w:jc w:val="both"/>
        <w:rPr>
          <w:color w:val="000000"/>
        </w:rPr>
      </w:pPr>
    </w:p>
    <w:p w14:paraId="00000028" w14:textId="69C9B78F" w:rsidR="00675C5D" w:rsidRPr="0031683A" w:rsidRDefault="0036548A" w:rsidP="0031683A">
      <w:pPr>
        <w:pStyle w:val="a7"/>
        <w:widowControl w:val="0"/>
        <w:numPr>
          <w:ilvl w:val="0"/>
          <w:numId w:val="14"/>
        </w:numPr>
        <w:pBdr>
          <w:top w:val="nil"/>
          <w:left w:val="nil"/>
          <w:bottom w:val="nil"/>
          <w:right w:val="nil"/>
          <w:between w:val="nil"/>
        </w:pBdr>
        <w:tabs>
          <w:tab w:val="left" w:pos="284"/>
        </w:tabs>
        <w:spacing w:line="240" w:lineRule="auto"/>
        <w:ind w:leftChars="0" w:firstLineChars="0"/>
        <w:jc w:val="center"/>
        <w:rPr>
          <w:color w:val="000000"/>
        </w:rPr>
      </w:pPr>
      <w:r w:rsidRPr="0031683A">
        <w:rPr>
          <w:b/>
          <w:color w:val="000000"/>
        </w:rPr>
        <w:lastRenderedPageBreak/>
        <w:t>Ціна, порядок обліку та оплати електричної енергії</w:t>
      </w:r>
    </w:p>
    <w:p w14:paraId="00000029" w14:textId="77777777" w:rsidR="00675C5D" w:rsidRDefault="0036548A" w:rsidP="0031683A">
      <w:pPr>
        <w:widowControl w:val="0"/>
        <w:numPr>
          <w:ilvl w:val="1"/>
          <w:numId w:val="14"/>
        </w:numPr>
        <w:pBdr>
          <w:top w:val="nil"/>
          <w:left w:val="nil"/>
          <w:bottom w:val="nil"/>
          <w:right w:val="nil"/>
          <w:between w:val="nil"/>
        </w:pBdr>
        <w:tabs>
          <w:tab w:val="left" w:pos="426"/>
          <w:tab w:val="left" w:pos="510"/>
        </w:tabs>
        <w:spacing w:line="240" w:lineRule="auto"/>
        <w:ind w:hanging="2"/>
        <w:jc w:val="both"/>
        <w:rPr>
          <w:color w:val="000000"/>
        </w:rPr>
      </w:pPr>
      <w:r>
        <w:rPr>
          <w:color w:val="000000"/>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000002A" w14:textId="77777777" w:rsidR="00675C5D" w:rsidRDefault="0036548A" w:rsidP="0031683A">
      <w:pPr>
        <w:widowControl w:val="0"/>
        <w:numPr>
          <w:ilvl w:val="1"/>
          <w:numId w:val="14"/>
        </w:numPr>
        <w:pBdr>
          <w:top w:val="nil"/>
          <w:left w:val="nil"/>
          <w:bottom w:val="nil"/>
          <w:right w:val="nil"/>
          <w:between w:val="nil"/>
        </w:pBdr>
        <w:tabs>
          <w:tab w:val="left" w:pos="426"/>
        </w:tabs>
        <w:spacing w:line="240" w:lineRule="auto"/>
        <w:ind w:right="20" w:hanging="2"/>
        <w:jc w:val="both"/>
        <w:rPr>
          <w:color w:val="000000"/>
        </w:rPr>
      </w:pPr>
      <w:r>
        <w:rPr>
          <w:color w:val="000000"/>
        </w:rPr>
        <w:t xml:space="preserve"> Спосіб визначення ціни (тарифу) електричної енергії зазначається в комерційній пропозиції Постачальника, яка є Додатком №2 до цього Договору.</w:t>
      </w:r>
    </w:p>
    <w:p w14:paraId="0000002B" w14:textId="77777777" w:rsidR="00675C5D" w:rsidRDefault="0036548A" w:rsidP="0031683A">
      <w:pPr>
        <w:widowControl w:val="0"/>
        <w:pBdr>
          <w:top w:val="nil"/>
          <w:left w:val="nil"/>
          <w:bottom w:val="nil"/>
          <w:right w:val="nil"/>
          <w:between w:val="nil"/>
        </w:pBdr>
        <w:tabs>
          <w:tab w:val="left" w:pos="426"/>
        </w:tabs>
        <w:spacing w:line="240" w:lineRule="auto"/>
        <w:ind w:left="0" w:hanging="2"/>
        <w:jc w:val="both"/>
        <w:rPr>
          <w:color w:val="000000"/>
        </w:rPr>
      </w:pPr>
      <w:r>
        <w:rPr>
          <w:color w:val="000000"/>
        </w:rPr>
        <w:t>Для одного об'єкта споживання застосовується один спосіб визначення ціни електричної енергії.</w:t>
      </w:r>
    </w:p>
    <w:p w14:paraId="0000002C" w14:textId="77777777" w:rsidR="00675C5D" w:rsidRDefault="0036548A" w:rsidP="0031683A">
      <w:pPr>
        <w:widowControl w:val="0"/>
        <w:numPr>
          <w:ilvl w:val="1"/>
          <w:numId w:val="14"/>
        </w:numPr>
        <w:pBdr>
          <w:top w:val="nil"/>
          <w:left w:val="nil"/>
          <w:bottom w:val="nil"/>
          <w:right w:val="nil"/>
          <w:between w:val="nil"/>
        </w:pBdr>
        <w:tabs>
          <w:tab w:val="left" w:pos="426"/>
        </w:tabs>
        <w:spacing w:line="240" w:lineRule="auto"/>
        <w:ind w:right="20" w:hanging="2"/>
        <w:jc w:val="both"/>
        <w:rPr>
          <w:color w:val="000000"/>
        </w:rPr>
      </w:pPr>
      <w:r>
        <w:rPr>
          <w:color w:val="000000"/>
        </w:rPr>
        <w:t>Ціна електричної енергії має зазначатися Постачальником у рахунках про оплату електричної енергії за цим Договором, у тому числі у разі її можливої зміни.</w:t>
      </w:r>
    </w:p>
    <w:p w14:paraId="0000002D" w14:textId="77777777" w:rsidR="00675C5D" w:rsidRDefault="0036548A" w:rsidP="0031683A">
      <w:pPr>
        <w:widowControl w:val="0"/>
        <w:numPr>
          <w:ilvl w:val="1"/>
          <w:numId w:val="14"/>
        </w:numPr>
        <w:pBdr>
          <w:top w:val="nil"/>
          <w:left w:val="nil"/>
          <w:bottom w:val="nil"/>
          <w:right w:val="nil"/>
          <w:between w:val="nil"/>
        </w:pBdr>
        <w:tabs>
          <w:tab w:val="left" w:pos="426"/>
        </w:tabs>
        <w:spacing w:line="240" w:lineRule="auto"/>
        <w:ind w:right="20" w:hanging="2"/>
        <w:jc w:val="both"/>
        <w:rPr>
          <w:color w:val="000000"/>
        </w:rPr>
      </w:pPr>
      <w:r>
        <w:rPr>
          <w:color w:val="00000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000002E" w14:textId="77777777" w:rsidR="00675C5D" w:rsidRDefault="0036548A" w:rsidP="0031683A">
      <w:pPr>
        <w:widowControl w:val="0"/>
        <w:numPr>
          <w:ilvl w:val="1"/>
          <w:numId w:val="14"/>
        </w:numPr>
        <w:pBdr>
          <w:top w:val="nil"/>
          <w:left w:val="nil"/>
          <w:bottom w:val="nil"/>
          <w:right w:val="nil"/>
          <w:between w:val="nil"/>
        </w:pBdr>
        <w:tabs>
          <w:tab w:val="left" w:pos="426"/>
        </w:tabs>
        <w:spacing w:line="240" w:lineRule="auto"/>
        <w:ind w:hanging="2"/>
        <w:jc w:val="both"/>
        <w:rPr>
          <w:color w:val="000000"/>
        </w:rPr>
      </w:pPr>
      <w:r>
        <w:rPr>
          <w:color w:val="000000"/>
        </w:rPr>
        <w:t xml:space="preserve"> Розрахунковим періодом за цим Договором є календарний місяць.</w:t>
      </w:r>
    </w:p>
    <w:p w14:paraId="0000002F" w14:textId="77777777" w:rsidR="00675C5D" w:rsidRDefault="0036548A" w:rsidP="0031683A">
      <w:pPr>
        <w:widowControl w:val="0"/>
        <w:numPr>
          <w:ilvl w:val="1"/>
          <w:numId w:val="14"/>
        </w:numPr>
        <w:pBdr>
          <w:top w:val="nil"/>
          <w:left w:val="nil"/>
          <w:bottom w:val="nil"/>
          <w:right w:val="nil"/>
          <w:between w:val="nil"/>
        </w:pBdr>
        <w:tabs>
          <w:tab w:val="left" w:pos="426"/>
        </w:tabs>
        <w:spacing w:line="240" w:lineRule="auto"/>
        <w:ind w:hanging="2"/>
        <w:jc w:val="both"/>
        <w:rPr>
          <w:color w:val="000000"/>
        </w:rPr>
      </w:pPr>
      <w:r>
        <w:rPr>
          <w:color w:val="000000"/>
        </w:rPr>
        <w:t xml:space="preserve"> Розрахунки Споживача за цим Договором здійснюються на поточний рахунок Постачальника із спеціальним режимом використання (далі – </w:t>
      </w:r>
      <w:proofErr w:type="spellStart"/>
      <w:r>
        <w:rPr>
          <w:color w:val="000000"/>
        </w:rPr>
        <w:t>спецрахунок</w:t>
      </w:r>
      <w:proofErr w:type="spellEnd"/>
      <w:r>
        <w:rPr>
          <w:color w:val="000000"/>
        </w:rPr>
        <w:t>).</w:t>
      </w:r>
    </w:p>
    <w:p w14:paraId="00000030" w14:textId="77777777" w:rsidR="00675C5D" w:rsidRDefault="0036548A" w:rsidP="0031683A">
      <w:pPr>
        <w:widowControl w:val="0"/>
        <w:pBdr>
          <w:top w:val="nil"/>
          <w:left w:val="nil"/>
          <w:bottom w:val="nil"/>
          <w:right w:val="nil"/>
          <w:between w:val="nil"/>
        </w:pBdr>
        <w:tabs>
          <w:tab w:val="left" w:pos="426"/>
        </w:tabs>
        <w:spacing w:line="240" w:lineRule="auto"/>
        <w:ind w:left="0" w:right="20" w:hanging="2"/>
        <w:jc w:val="both"/>
        <w:rPr>
          <w:color w:val="000000"/>
        </w:rPr>
      </w:pPr>
      <w:r>
        <w:rPr>
          <w:color w:val="000000"/>
        </w:rPr>
        <w:t xml:space="preserve">При цьому, Споживач не обмежується у праві здійснювати оплату за цим Договором через банківську платіжну систему, </w:t>
      </w:r>
      <w:r>
        <w:t>онлайн</w:t>
      </w:r>
      <w:r>
        <w:rPr>
          <w:color w:val="000000"/>
        </w:rPr>
        <w:t xml:space="preserve"> переказ, поштовий переказ та в інший не заборонений законодавством спосіб.</w:t>
      </w:r>
      <w:r>
        <w:rPr>
          <w:color w:val="000000"/>
          <w:sz w:val="21"/>
          <w:szCs w:val="21"/>
        </w:rPr>
        <w:t xml:space="preserve"> </w:t>
      </w:r>
      <w:r>
        <w:rPr>
          <w:color w:val="000000"/>
        </w:rPr>
        <w:t xml:space="preserve">Оплата вважається здійсненою після того, як на </w:t>
      </w:r>
      <w:proofErr w:type="spellStart"/>
      <w:r>
        <w:rPr>
          <w:color w:val="000000"/>
        </w:rPr>
        <w:t>спецрахунок</w:t>
      </w:r>
      <w:proofErr w:type="spellEnd"/>
      <w:r>
        <w:rPr>
          <w:color w:val="00000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color w:val="000000"/>
        </w:rPr>
        <w:t>Спецрахунок</w:t>
      </w:r>
      <w:proofErr w:type="spellEnd"/>
      <w:r>
        <w:rPr>
          <w:color w:val="000000"/>
        </w:rPr>
        <w:t xml:space="preserve"> Постачальника зазначається у платіжних документах Постачальника, у тому числі у разі його зміни.</w:t>
      </w:r>
    </w:p>
    <w:p w14:paraId="00000031" w14:textId="77777777" w:rsidR="00675C5D" w:rsidRDefault="0036548A" w:rsidP="0031683A">
      <w:pPr>
        <w:widowControl w:val="0"/>
        <w:numPr>
          <w:ilvl w:val="1"/>
          <w:numId w:val="14"/>
        </w:numPr>
        <w:pBdr>
          <w:top w:val="nil"/>
          <w:left w:val="nil"/>
          <w:bottom w:val="nil"/>
          <w:right w:val="nil"/>
          <w:between w:val="nil"/>
        </w:pBdr>
        <w:tabs>
          <w:tab w:val="left" w:pos="426"/>
        </w:tabs>
        <w:spacing w:line="240" w:lineRule="auto"/>
        <w:ind w:right="20" w:hanging="2"/>
        <w:jc w:val="both"/>
        <w:rPr>
          <w:color w:val="000000"/>
        </w:rPr>
      </w:pPr>
      <w:r>
        <w:rPr>
          <w:color w:val="000000"/>
        </w:rPr>
        <w:t xml:space="preserve"> Порядок оплати за електричну енергію встановлюється згідно з обраною Споживачем комерційною пропозицією, яка є Додатком №2 до цього Договору. Оплата рахунка Постачальника за цим Договором має бути здійснена Споживачем у строк, визначений у рахунку. При цьому, Споживач не обмежується у праві здійснювати попередню оплату, оплату авансових та/або планових платежів за цим Договором без отримання рахунку Постачальника. З даними щодо складових ціни на електричну енергію, необхідними для визначення величин авансових та/або планових платежів, Споживач може ознайомитися на веб-сайті Постачальника. Не отримання Споживачем рахунку Постачальника не звільняє Споживача від виконання зобов’язань з оплати електричної енергії згідно з обраною Споживачем комерційною пропозицією.</w:t>
      </w:r>
    </w:p>
    <w:p w14:paraId="00000032" w14:textId="77777777" w:rsidR="00675C5D" w:rsidRDefault="0036548A" w:rsidP="0031683A">
      <w:pPr>
        <w:widowControl w:val="0"/>
        <w:pBdr>
          <w:top w:val="nil"/>
          <w:left w:val="nil"/>
          <w:bottom w:val="nil"/>
          <w:right w:val="nil"/>
          <w:between w:val="nil"/>
        </w:pBdr>
        <w:tabs>
          <w:tab w:val="left" w:pos="426"/>
          <w:tab w:val="left" w:pos="993"/>
        </w:tabs>
        <w:spacing w:line="240" w:lineRule="auto"/>
        <w:ind w:left="0" w:right="20" w:hanging="2"/>
        <w:jc w:val="both"/>
        <w:rPr>
          <w:color w:val="000000"/>
        </w:rPr>
      </w:pPr>
      <w:r>
        <w:rPr>
          <w:color w:val="00000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w:t>
      </w:r>
      <w:r>
        <w:rPr>
          <w:color w:val="000000"/>
          <w:sz w:val="21"/>
          <w:szCs w:val="21"/>
        </w:rPr>
        <w:t xml:space="preserve"> </w:t>
      </w:r>
      <w:r>
        <w:rPr>
          <w:color w:val="000000"/>
        </w:rPr>
        <w:t>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0000033" w14:textId="77777777" w:rsidR="00675C5D" w:rsidRDefault="0036548A" w:rsidP="0031683A">
      <w:pPr>
        <w:widowControl w:val="0"/>
        <w:numPr>
          <w:ilvl w:val="1"/>
          <w:numId w:val="14"/>
        </w:numPr>
        <w:pBdr>
          <w:top w:val="nil"/>
          <w:left w:val="nil"/>
          <w:bottom w:val="nil"/>
          <w:right w:val="nil"/>
          <w:between w:val="nil"/>
        </w:pBdr>
        <w:tabs>
          <w:tab w:val="left" w:pos="426"/>
          <w:tab w:val="left" w:pos="993"/>
        </w:tabs>
        <w:spacing w:line="240" w:lineRule="auto"/>
        <w:ind w:right="20" w:hanging="2"/>
        <w:jc w:val="both"/>
        <w:rPr>
          <w:color w:val="000000"/>
        </w:rPr>
      </w:pPr>
      <w:r>
        <w:rPr>
          <w:color w:val="000000"/>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00000034" w14:textId="77777777" w:rsidR="00675C5D" w:rsidRDefault="0036548A" w:rsidP="0031683A">
      <w:pPr>
        <w:widowControl w:val="0"/>
        <w:pBdr>
          <w:top w:val="nil"/>
          <w:left w:val="nil"/>
          <w:bottom w:val="nil"/>
          <w:right w:val="nil"/>
          <w:between w:val="nil"/>
        </w:pBdr>
        <w:tabs>
          <w:tab w:val="left" w:pos="426"/>
          <w:tab w:val="left" w:pos="993"/>
        </w:tabs>
        <w:spacing w:line="240" w:lineRule="auto"/>
        <w:ind w:left="0" w:right="20" w:hanging="2"/>
        <w:jc w:val="both"/>
        <w:rPr>
          <w:color w:val="000000"/>
        </w:rPr>
      </w:pPr>
      <w:r>
        <w:rPr>
          <w:color w:val="000000"/>
        </w:rPr>
        <w:t>У разі порушення Споживачем строків оплати за цим Договором, Постачальник має право вимагати сплату пені.</w:t>
      </w:r>
    </w:p>
    <w:p w14:paraId="00000035" w14:textId="77777777" w:rsidR="00675C5D" w:rsidRDefault="0036548A" w:rsidP="0031683A">
      <w:pPr>
        <w:widowControl w:val="0"/>
        <w:pBdr>
          <w:top w:val="nil"/>
          <w:left w:val="nil"/>
          <w:bottom w:val="nil"/>
          <w:right w:val="nil"/>
          <w:between w:val="nil"/>
        </w:pBdr>
        <w:tabs>
          <w:tab w:val="left" w:pos="426"/>
          <w:tab w:val="left" w:pos="993"/>
        </w:tabs>
        <w:spacing w:line="240" w:lineRule="auto"/>
        <w:ind w:left="0" w:hanging="2"/>
        <w:jc w:val="both"/>
        <w:rPr>
          <w:color w:val="000000"/>
        </w:rPr>
      </w:pPr>
      <w:r>
        <w:rPr>
          <w:color w:val="000000"/>
        </w:rPr>
        <w:t>Пеня нараховується за кожен день прострочення оплати.</w:t>
      </w:r>
    </w:p>
    <w:p w14:paraId="00000036" w14:textId="77777777" w:rsidR="00675C5D" w:rsidRDefault="0036548A" w:rsidP="0031683A">
      <w:pPr>
        <w:widowControl w:val="0"/>
        <w:pBdr>
          <w:top w:val="nil"/>
          <w:left w:val="nil"/>
          <w:bottom w:val="nil"/>
          <w:right w:val="nil"/>
          <w:between w:val="nil"/>
        </w:pBdr>
        <w:tabs>
          <w:tab w:val="left" w:pos="426"/>
          <w:tab w:val="left" w:pos="993"/>
        </w:tabs>
        <w:spacing w:line="240" w:lineRule="auto"/>
        <w:ind w:left="0" w:right="20" w:hanging="2"/>
        <w:jc w:val="both"/>
        <w:rPr>
          <w:color w:val="000000"/>
        </w:rPr>
      </w:pPr>
      <w:r>
        <w:rPr>
          <w:color w:val="00000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6106A28F" w14:textId="77777777" w:rsidR="0031683A" w:rsidRDefault="0036548A" w:rsidP="0031683A">
      <w:pPr>
        <w:widowControl w:val="0"/>
        <w:numPr>
          <w:ilvl w:val="1"/>
          <w:numId w:val="14"/>
        </w:numPr>
        <w:pBdr>
          <w:top w:val="nil"/>
          <w:left w:val="nil"/>
          <w:bottom w:val="nil"/>
          <w:right w:val="nil"/>
          <w:between w:val="nil"/>
        </w:pBdr>
        <w:tabs>
          <w:tab w:val="left" w:pos="426"/>
          <w:tab w:val="left" w:pos="993"/>
        </w:tabs>
        <w:spacing w:line="240" w:lineRule="auto"/>
        <w:ind w:right="20" w:hanging="2"/>
        <w:jc w:val="both"/>
        <w:rPr>
          <w:color w:val="000000"/>
        </w:rPr>
      </w:pPr>
      <w:r>
        <w:rPr>
          <w:color w:val="000000"/>
        </w:rPr>
        <w:t xml:space="preserve">Обсяг проданої споживачу електроенергії визначається ОСР та підтверджується шляхом підписання Сторонами до 10 числа місяця наступного за розрахунковим відповідного </w:t>
      </w:r>
      <w:proofErr w:type="spellStart"/>
      <w:r>
        <w:rPr>
          <w:color w:val="000000"/>
        </w:rPr>
        <w:t>акта</w:t>
      </w:r>
      <w:proofErr w:type="spellEnd"/>
      <w:r>
        <w:rPr>
          <w:color w:val="000000"/>
        </w:rPr>
        <w:t xml:space="preserve"> купівлі-продажу електричної енергії/</w:t>
      </w:r>
      <w:proofErr w:type="spellStart"/>
      <w:r>
        <w:rPr>
          <w:color w:val="000000"/>
        </w:rPr>
        <w:t>акта</w:t>
      </w:r>
      <w:proofErr w:type="spellEnd"/>
      <w:r>
        <w:rPr>
          <w:color w:val="000000"/>
        </w:rPr>
        <w:t xml:space="preserve"> приймання-передачі електричної енергії.</w:t>
      </w:r>
    </w:p>
    <w:p w14:paraId="00000038" w14:textId="5697351E" w:rsidR="00675C5D" w:rsidRPr="0031683A" w:rsidRDefault="0036548A" w:rsidP="0031683A">
      <w:pPr>
        <w:widowControl w:val="0"/>
        <w:numPr>
          <w:ilvl w:val="1"/>
          <w:numId w:val="14"/>
        </w:numPr>
        <w:pBdr>
          <w:top w:val="nil"/>
          <w:left w:val="nil"/>
          <w:bottom w:val="nil"/>
          <w:right w:val="nil"/>
          <w:between w:val="nil"/>
        </w:pBdr>
        <w:tabs>
          <w:tab w:val="left" w:pos="426"/>
          <w:tab w:val="left" w:pos="567"/>
        </w:tabs>
        <w:spacing w:line="240" w:lineRule="auto"/>
        <w:ind w:right="20" w:hanging="2"/>
        <w:jc w:val="both"/>
        <w:rPr>
          <w:color w:val="000000"/>
        </w:rPr>
      </w:pPr>
      <w:r w:rsidRPr="0031683A">
        <w:rPr>
          <w:color w:val="000000"/>
        </w:rPr>
        <w:t xml:space="preserve">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0000039" w14:textId="77777777" w:rsidR="00675C5D" w:rsidRDefault="0036548A" w:rsidP="0031683A">
      <w:pPr>
        <w:widowControl w:val="0"/>
        <w:pBdr>
          <w:top w:val="nil"/>
          <w:left w:val="nil"/>
          <w:bottom w:val="nil"/>
          <w:right w:val="nil"/>
          <w:between w:val="nil"/>
        </w:pBdr>
        <w:tabs>
          <w:tab w:val="left" w:pos="426"/>
          <w:tab w:val="left" w:pos="993"/>
        </w:tabs>
        <w:spacing w:line="240" w:lineRule="auto"/>
        <w:ind w:left="0" w:right="20" w:hanging="2"/>
        <w:jc w:val="both"/>
        <w:rPr>
          <w:color w:val="000000"/>
        </w:rPr>
      </w:pPr>
      <w:r>
        <w:rPr>
          <w:color w:val="00000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000003A" w14:textId="77777777" w:rsidR="00675C5D" w:rsidRDefault="0036548A" w:rsidP="0031683A">
      <w:pPr>
        <w:widowControl w:val="0"/>
        <w:numPr>
          <w:ilvl w:val="1"/>
          <w:numId w:val="14"/>
        </w:numPr>
        <w:pBdr>
          <w:top w:val="nil"/>
          <w:left w:val="nil"/>
          <w:bottom w:val="nil"/>
          <w:right w:val="nil"/>
          <w:between w:val="nil"/>
        </w:pBdr>
        <w:tabs>
          <w:tab w:val="left" w:pos="426"/>
          <w:tab w:val="left" w:pos="567"/>
        </w:tabs>
        <w:spacing w:line="240" w:lineRule="auto"/>
        <w:ind w:right="20" w:hanging="2"/>
        <w:jc w:val="both"/>
        <w:rPr>
          <w:color w:val="000000"/>
        </w:rPr>
      </w:pPr>
      <w:r>
        <w:rPr>
          <w:color w:val="000000"/>
        </w:rPr>
        <w:t xml:space="preserve">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w:t>
      </w:r>
      <w:r>
        <w:rPr>
          <w:color w:val="000000"/>
        </w:rPr>
        <w:lastRenderedPageBreak/>
        <w:t>електричної енергії зазначається в комерційній пропозиції, яка є Додатком №2 до цього Договору.</w:t>
      </w:r>
    </w:p>
    <w:p w14:paraId="0000003B" w14:textId="77777777" w:rsidR="00675C5D" w:rsidRDefault="0036548A" w:rsidP="0031683A">
      <w:pPr>
        <w:widowControl w:val="0"/>
        <w:pBdr>
          <w:top w:val="nil"/>
          <w:left w:val="nil"/>
          <w:bottom w:val="nil"/>
          <w:right w:val="nil"/>
          <w:between w:val="nil"/>
        </w:pBdr>
        <w:tabs>
          <w:tab w:val="left" w:pos="426"/>
          <w:tab w:val="left" w:pos="993"/>
        </w:tabs>
        <w:spacing w:line="240" w:lineRule="auto"/>
        <w:ind w:left="0" w:right="20" w:hanging="2"/>
        <w:jc w:val="both"/>
        <w:rPr>
          <w:color w:val="000000"/>
        </w:rPr>
      </w:pPr>
      <w:r>
        <w:rPr>
          <w:color w:val="000000"/>
        </w:rPr>
        <w:t xml:space="preserve">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 </w:t>
      </w:r>
    </w:p>
    <w:p w14:paraId="0000003C" w14:textId="77777777" w:rsidR="00675C5D" w:rsidRDefault="0036548A" w:rsidP="0031683A">
      <w:pPr>
        <w:widowControl w:val="0"/>
        <w:pBdr>
          <w:top w:val="nil"/>
          <w:left w:val="nil"/>
          <w:bottom w:val="nil"/>
          <w:right w:val="nil"/>
          <w:between w:val="nil"/>
        </w:pBdr>
        <w:tabs>
          <w:tab w:val="left" w:pos="426"/>
          <w:tab w:val="left" w:pos="993"/>
        </w:tabs>
        <w:spacing w:line="240" w:lineRule="auto"/>
        <w:ind w:left="0" w:right="20" w:hanging="2"/>
        <w:jc w:val="both"/>
        <w:rPr>
          <w:color w:val="000000"/>
        </w:rPr>
      </w:pPr>
      <w:r>
        <w:rPr>
          <w:color w:val="000000"/>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0000003D" w14:textId="77777777" w:rsidR="00675C5D" w:rsidRDefault="0036548A" w:rsidP="0031683A">
      <w:pPr>
        <w:widowControl w:val="0"/>
        <w:pBdr>
          <w:top w:val="nil"/>
          <w:left w:val="nil"/>
          <w:bottom w:val="nil"/>
          <w:right w:val="nil"/>
          <w:between w:val="nil"/>
        </w:pBdr>
        <w:tabs>
          <w:tab w:val="left" w:pos="426"/>
        </w:tabs>
        <w:spacing w:line="240" w:lineRule="auto"/>
        <w:ind w:left="0" w:right="20" w:hanging="2"/>
        <w:jc w:val="both"/>
        <w:rPr>
          <w:color w:val="000000"/>
        </w:rPr>
      </w:pPr>
      <w:r>
        <w:rPr>
          <w:color w:val="000000"/>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0000003E" w14:textId="77777777" w:rsidR="00675C5D" w:rsidRDefault="0036548A" w:rsidP="006360DC">
      <w:pPr>
        <w:widowControl w:val="0"/>
        <w:numPr>
          <w:ilvl w:val="1"/>
          <w:numId w:val="14"/>
        </w:numPr>
        <w:pBdr>
          <w:top w:val="nil"/>
          <w:left w:val="nil"/>
          <w:bottom w:val="nil"/>
          <w:right w:val="nil"/>
          <w:between w:val="nil"/>
        </w:pBdr>
        <w:tabs>
          <w:tab w:val="left" w:pos="284"/>
        </w:tabs>
        <w:spacing w:line="240" w:lineRule="auto"/>
        <w:ind w:right="20" w:hanging="2"/>
        <w:jc w:val="both"/>
        <w:rPr>
          <w:color w:val="000000"/>
        </w:rPr>
      </w:pPr>
      <w:r>
        <w:rPr>
          <w:color w:val="000000"/>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0000003F" w14:textId="77777777" w:rsidR="00675C5D" w:rsidRDefault="0036548A" w:rsidP="0031683A">
      <w:pPr>
        <w:widowControl w:val="0"/>
        <w:numPr>
          <w:ilvl w:val="1"/>
          <w:numId w:val="14"/>
        </w:numPr>
        <w:pBdr>
          <w:top w:val="nil"/>
          <w:left w:val="nil"/>
          <w:bottom w:val="nil"/>
          <w:right w:val="nil"/>
          <w:between w:val="nil"/>
        </w:pBdr>
        <w:tabs>
          <w:tab w:val="left" w:pos="426"/>
        </w:tabs>
        <w:spacing w:line="240" w:lineRule="auto"/>
        <w:ind w:right="20" w:hanging="2"/>
        <w:jc w:val="both"/>
        <w:rPr>
          <w:color w:val="000000"/>
        </w:rPr>
      </w:pPr>
      <w:r>
        <w:rPr>
          <w:color w:val="000000"/>
        </w:rPr>
        <w:t xml:space="preserve">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0000040" w14:textId="77777777" w:rsidR="00675C5D" w:rsidRDefault="0036548A" w:rsidP="0031683A">
      <w:pPr>
        <w:widowControl w:val="0"/>
        <w:pBdr>
          <w:top w:val="nil"/>
          <w:left w:val="nil"/>
          <w:bottom w:val="nil"/>
          <w:right w:val="nil"/>
          <w:between w:val="nil"/>
        </w:pBdr>
        <w:tabs>
          <w:tab w:val="left" w:pos="426"/>
        </w:tabs>
        <w:spacing w:line="240" w:lineRule="auto"/>
        <w:ind w:left="0" w:right="20" w:hanging="2"/>
        <w:jc w:val="both"/>
        <w:rPr>
          <w:color w:val="000000"/>
        </w:rPr>
      </w:pPr>
      <w:r>
        <w:rPr>
          <w:color w:val="000000"/>
        </w:rPr>
        <w:t>Комерційна пропозиція, яка є Додатком №2 до цього Договору, містить наступну інформацію:</w:t>
      </w:r>
    </w:p>
    <w:p w14:paraId="00000041"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right="20" w:hanging="2"/>
        <w:jc w:val="both"/>
        <w:rPr>
          <w:color w:val="000000"/>
        </w:rPr>
      </w:pPr>
      <w:r>
        <w:rPr>
          <w:color w:val="000000"/>
        </w:rPr>
        <w:t xml:space="preserve"> ціну (тариф) електричної енергії та/або спосіб визначення ціни електричної енергії, у тому числі диференційовані ціни (тарифи), або порядок визначення ціни;</w:t>
      </w:r>
    </w:p>
    <w:p w14:paraId="00000042"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hanging="2"/>
        <w:jc w:val="both"/>
        <w:rPr>
          <w:color w:val="000000"/>
        </w:rPr>
      </w:pPr>
      <w:r>
        <w:rPr>
          <w:color w:val="000000"/>
        </w:rPr>
        <w:t xml:space="preserve"> спосіб оплати;</w:t>
      </w:r>
    </w:p>
    <w:p w14:paraId="00000043"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hanging="2"/>
        <w:jc w:val="both"/>
        <w:rPr>
          <w:color w:val="000000"/>
        </w:rPr>
      </w:pPr>
      <w:r>
        <w:rPr>
          <w:color w:val="000000"/>
        </w:rPr>
        <w:t xml:space="preserve"> термін надання рахунку за спожиту електричну енергію та строк його оплати;</w:t>
      </w:r>
    </w:p>
    <w:p w14:paraId="00000044"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right="20" w:hanging="2"/>
        <w:jc w:val="both"/>
        <w:rPr>
          <w:color w:val="000000"/>
        </w:rPr>
      </w:pPr>
      <w:r>
        <w:rPr>
          <w:color w:val="000000"/>
        </w:rPr>
        <w:t xml:space="preserve">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0000045"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hanging="2"/>
        <w:jc w:val="both"/>
        <w:rPr>
          <w:color w:val="000000"/>
        </w:rPr>
      </w:pPr>
      <w:r>
        <w:rPr>
          <w:color w:val="000000"/>
        </w:rPr>
        <w:t xml:space="preserve"> розмір пені за порушення строку оплати або штраф;</w:t>
      </w:r>
    </w:p>
    <w:p w14:paraId="00000046"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hanging="2"/>
        <w:jc w:val="both"/>
        <w:rPr>
          <w:color w:val="000000"/>
        </w:rPr>
      </w:pPr>
      <w:r>
        <w:rPr>
          <w:color w:val="000000"/>
        </w:rPr>
        <w:t xml:space="preserve"> розмір компенсації Споживачу за </w:t>
      </w:r>
      <w:r>
        <w:t>недотримання</w:t>
      </w:r>
      <w:r>
        <w:rPr>
          <w:color w:val="000000"/>
        </w:rPr>
        <w:t xml:space="preserve"> Постачальником якості надання комерційних послуг;</w:t>
      </w:r>
    </w:p>
    <w:p w14:paraId="00000047"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hanging="2"/>
        <w:jc w:val="both"/>
        <w:rPr>
          <w:color w:val="000000"/>
        </w:rPr>
      </w:pPr>
      <w:r>
        <w:rPr>
          <w:color w:val="000000"/>
        </w:rPr>
        <w:t xml:space="preserve"> розмір штрафу за дострокове розірвання Договору у випадках, не передбачених умовами Договору;</w:t>
      </w:r>
    </w:p>
    <w:p w14:paraId="00000048"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hanging="2"/>
        <w:jc w:val="both"/>
        <w:rPr>
          <w:color w:val="000000"/>
        </w:rPr>
      </w:pPr>
      <w:r>
        <w:rPr>
          <w:color w:val="000000"/>
        </w:rPr>
        <w:t xml:space="preserve"> термін дії Договору та умови пролонгації;</w:t>
      </w:r>
    </w:p>
    <w:p w14:paraId="00000049"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hanging="2"/>
        <w:jc w:val="both"/>
        <w:rPr>
          <w:color w:val="000000"/>
        </w:rPr>
      </w:pPr>
      <w:r>
        <w:rPr>
          <w:color w:val="000000"/>
        </w:rPr>
        <w:t xml:space="preserve"> дата та підпис Споживача.</w:t>
      </w:r>
    </w:p>
    <w:p w14:paraId="0000004A" w14:textId="77777777" w:rsidR="00675C5D" w:rsidRDefault="0036548A" w:rsidP="0031683A">
      <w:pPr>
        <w:widowControl w:val="0"/>
        <w:pBdr>
          <w:top w:val="nil"/>
          <w:left w:val="nil"/>
          <w:bottom w:val="nil"/>
          <w:right w:val="nil"/>
          <w:between w:val="nil"/>
        </w:pBdr>
        <w:tabs>
          <w:tab w:val="left" w:pos="426"/>
        </w:tabs>
        <w:spacing w:line="240" w:lineRule="auto"/>
        <w:ind w:left="0" w:right="20" w:hanging="2"/>
        <w:jc w:val="both"/>
        <w:rPr>
          <w:color w:val="000000"/>
        </w:rPr>
      </w:pPr>
      <w:r>
        <w:rPr>
          <w:color w:val="000000"/>
        </w:rPr>
        <w:t>Після прийняття (підписання)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w:t>
      </w:r>
    </w:p>
    <w:p w14:paraId="0000004B" w14:textId="77777777" w:rsidR="00675C5D" w:rsidRDefault="00675C5D">
      <w:pPr>
        <w:widowControl w:val="0"/>
        <w:pBdr>
          <w:top w:val="nil"/>
          <w:left w:val="nil"/>
          <w:bottom w:val="nil"/>
          <w:right w:val="nil"/>
          <w:between w:val="nil"/>
        </w:pBdr>
        <w:spacing w:line="240" w:lineRule="auto"/>
        <w:ind w:left="0" w:right="20" w:hanging="2"/>
        <w:jc w:val="both"/>
        <w:rPr>
          <w:color w:val="000000"/>
        </w:rPr>
      </w:pPr>
      <w:bookmarkStart w:id="0" w:name="bookmark=id.gjdgxs" w:colFirst="0" w:colLast="0"/>
      <w:bookmarkEnd w:id="0"/>
    </w:p>
    <w:p w14:paraId="0000004C" w14:textId="7CAE8699" w:rsidR="00675C5D" w:rsidRPr="0031683A" w:rsidRDefault="0036548A" w:rsidP="0031683A">
      <w:pPr>
        <w:pStyle w:val="a7"/>
        <w:keepNext/>
        <w:keepLines/>
        <w:widowControl w:val="0"/>
        <w:numPr>
          <w:ilvl w:val="0"/>
          <w:numId w:val="14"/>
        </w:numPr>
        <w:pBdr>
          <w:top w:val="nil"/>
          <w:left w:val="nil"/>
          <w:bottom w:val="nil"/>
          <w:right w:val="nil"/>
          <w:between w:val="nil"/>
        </w:pBdr>
        <w:spacing w:line="240" w:lineRule="auto"/>
        <w:ind w:leftChars="0" w:firstLineChars="0"/>
        <w:jc w:val="center"/>
        <w:rPr>
          <w:color w:val="000000"/>
        </w:rPr>
      </w:pPr>
      <w:r w:rsidRPr="0031683A">
        <w:rPr>
          <w:b/>
          <w:color w:val="000000"/>
        </w:rPr>
        <w:t>Права та обов’язки Споживача</w:t>
      </w:r>
    </w:p>
    <w:p w14:paraId="0000004D" w14:textId="77777777" w:rsidR="00675C5D" w:rsidRDefault="0036548A" w:rsidP="006360DC">
      <w:pPr>
        <w:widowControl w:val="0"/>
        <w:numPr>
          <w:ilvl w:val="1"/>
          <w:numId w:val="14"/>
        </w:numPr>
        <w:pBdr>
          <w:top w:val="nil"/>
          <w:left w:val="nil"/>
          <w:bottom w:val="nil"/>
          <w:right w:val="nil"/>
          <w:between w:val="nil"/>
        </w:pBdr>
        <w:tabs>
          <w:tab w:val="left" w:pos="567"/>
        </w:tabs>
        <w:spacing w:line="240" w:lineRule="auto"/>
        <w:ind w:hanging="2"/>
        <w:jc w:val="both"/>
        <w:rPr>
          <w:color w:val="000000"/>
        </w:rPr>
      </w:pPr>
      <w:r>
        <w:rPr>
          <w:color w:val="000000"/>
        </w:rPr>
        <w:t xml:space="preserve"> Споживач має право:</w:t>
      </w:r>
    </w:p>
    <w:p w14:paraId="0000004E"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обирати спосіб визначення ціни за постачання електричної енергії на умовах, зазначених у комерційній пропозиції, обраній Споживачем;</w:t>
      </w:r>
    </w:p>
    <w:p w14:paraId="0000004F"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hanging="2"/>
        <w:jc w:val="both"/>
        <w:rPr>
          <w:color w:val="000000"/>
        </w:rPr>
      </w:pPr>
      <w:r>
        <w:rPr>
          <w:color w:val="000000"/>
        </w:rPr>
        <w:t xml:space="preserve"> отримувати електричну енергію на умовах, зазначених у цьому Договорі;</w:t>
      </w:r>
    </w:p>
    <w:p w14:paraId="00000050"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0000051"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0000052"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hanging="2"/>
        <w:jc w:val="both"/>
        <w:rPr>
          <w:color w:val="000000"/>
        </w:rPr>
      </w:pPr>
      <w:r>
        <w:rPr>
          <w:color w:val="000000"/>
        </w:rPr>
        <w:t xml:space="preserve"> безоплатно отримувати інформацію про обсяги та інші параметри власного споживання електричної енергії;</w:t>
      </w:r>
    </w:p>
    <w:p w14:paraId="00000053"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hanging="2"/>
        <w:jc w:val="both"/>
        <w:rPr>
          <w:color w:val="000000"/>
        </w:rPr>
      </w:pPr>
      <w:r>
        <w:rPr>
          <w:color w:val="000000"/>
        </w:rPr>
        <w:t xml:space="preserve"> звертатися до Постачальника для вирішення будь-яких питань, пов'язаних з виконанням цього Договору;</w:t>
      </w:r>
    </w:p>
    <w:p w14:paraId="00000054"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hanging="2"/>
        <w:jc w:val="both"/>
        <w:rPr>
          <w:color w:val="000000"/>
        </w:rPr>
      </w:pPr>
      <w:r>
        <w:rPr>
          <w:color w:val="000000"/>
        </w:rPr>
        <w:t xml:space="preserve"> вимагати від Постачальника надання письмової форми цього Договору;</w:t>
      </w:r>
    </w:p>
    <w:p w14:paraId="00000055"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0000056"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проводити звіряння фактичних розрахунків в установленому ПРРЕЕ порядку з підписанням відповідного </w:t>
      </w:r>
      <w:proofErr w:type="spellStart"/>
      <w:r>
        <w:rPr>
          <w:color w:val="000000"/>
        </w:rPr>
        <w:t>акта</w:t>
      </w:r>
      <w:proofErr w:type="spellEnd"/>
      <w:r>
        <w:rPr>
          <w:color w:val="000000"/>
        </w:rPr>
        <w:t>;</w:t>
      </w:r>
    </w:p>
    <w:p w14:paraId="00000057"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вільно обирати іншого </w:t>
      </w:r>
      <w:proofErr w:type="spellStart"/>
      <w:r>
        <w:rPr>
          <w:color w:val="000000"/>
        </w:rPr>
        <w:t>електропостачальника</w:t>
      </w:r>
      <w:proofErr w:type="spellEnd"/>
      <w:r>
        <w:rPr>
          <w:color w:val="000000"/>
        </w:rPr>
        <w:t xml:space="preserve"> та розірвати цей Договір у встановленому цим Договором та чинним законодавством порядку;</w:t>
      </w:r>
    </w:p>
    <w:p w14:paraId="00000058"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w:t>
      </w:r>
      <w:r>
        <w:rPr>
          <w:color w:val="000000"/>
        </w:rPr>
        <w:lastRenderedPageBreak/>
        <w:t>та цим Договором;</w:t>
      </w:r>
    </w:p>
    <w:p w14:paraId="00000059"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000005A"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перейти на постачання електричної енергії до іншого </w:t>
      </w:r>
      <w:proofErr w:type="spellStart"/>
      <w:r>
        <w:rPr>
          <w:color w:val="000000"/>
        </w:rPr>
        <w:t>електропостачальника</w:t>
      </w:r>
      <w:proofErr w:type="spellEnd"/>
      <w:r>
        <w:rPr>
          <w:color w:val="000000"/>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w:t>
      </w:r>
    </w:p>
    <w:p w14:paraId="0000005B"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hanging="2"/>
        <w:jc w:val="both"/>
        <w:rPr>
          <w:color w:val="000000"/>
        </w:rPr>
      </w:pPr>
      <w:r>
        <w:rPr>
          <w:color w:val="000000"/>
        </w:rPr>
        <w:t xml:space="preserve"> інші права, передбачені чинним законодавством і цим Договором.</w:t>
      </w:r>
    </w:p>
    <w:p w14:paraId="0000005C" w14:textId="77777777" w:rsidR="00675C5D" w:rsidRDefault="0036548A" w:rsidP="006360DC">
      <w:pPr>
        <w:widowControl w:val="0"/>
        <w:numPr>
          <w:ilvl w:val="1"/>
          <w:numId w:val="14"/>
        </w:numPr>
        <w:pBdr>
          <w:top w:val="nil"/>
          <w:left w:val="nil"/>
          <w:bottom w:val="nil"/>
          <w:right w:val="nil"/>
          <w:between w:val="nil"/>
        </w:pBdr>
        <w:tabs>
          <w:tab w:val="left" w:pos="567"/>
        </w:tabs>
        <w:spacing w:line="240" w:lineRule="auto"/>
        <w:ind w:hanging="2"/>
        <w:jc w:val="both"/>
        <w:rPr>
          <w:color w:val="000000"/>
        </w:rPr>
      </w:pPr>
      <w:r>
        <w:rPr>
          <w:color w:val="000000"/>
        </w:rPr>
        <w:t xml:space="preserve"> Споживач зобов'язується:</w:t>
      </w:r>
    </w:p>
    <w:p w14:paraId="0000005D"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забезпечувати своєчасну та повну оплату спожитої електричної енергії згідно з умовами цього Договору;</w:t>
      </w:r>
    </w:p>
    <w:p w14:paraId="0000005E"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000005F"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0000060"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протягом 5 робочих днів до початку постачання електричної енергії новим </w:t>
      </w:r>
      <w:proofErr w:type="spellStart"/>
      <w:r>
        <w:rPr>
          <w:color w:val="000000"/>
        </w:rPr>
        <w:t>електропостачальником</w:t>
      </w:r>
      <w:proofErr w:type="spellEnd"/>
      <w:r>
        <w:rPr>
          <w:color w:val="000000"/>
        </w:rPr>
        <w:t>, але не пізніше дати, визначеної цим Договором, розрахуватися з Постачальником за спожиту електричну енергію;</w:t>
      </w:r>
    </w:p>
    <w:p w14:paraId="00000061"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0000062"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0000063"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0000064"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after="8" w:line="240" w:lineRule="auto"/>
        <w:ind w:hanging="2"/>
        <w:jc w:val="both"/>
        <w:rPr>
          <w:color w:val="000000"/>
        </w:rPr>
      </w:pPr>
      <w:r>
        <w:rPr>
          <w:color w:val="000000"/>
        </w:rPr>
        <w:t xml:space="preserve"> виконувати інші обов'язки, покладені на Споживача чинним законодавством та/або цим Договором.</w:t>
      </w:r>
    </w:p>
    <w:p w14:paraId="00000065" w14:textId="77777777" w:rsidR="00675C5D" w:rsidRDefault="00675C5D" w:rsidP="006360DC">
      <w:pPr>
        <w:widowControl w:val="0"/>
        <w:pBdr>
          <w:top w:val="nil"/>
          <w:left w:val="nil"/>
          <w:bottom w:val="nil"/>
          <w:right w:val="nil"/>
          <w:between w:val="nil"/>
        </w:pBdr>
        <w:tabs>
          <w:tab w:val="left" w:pos="567"/>
          <w:tab w:val="left" w:pos="993"/>
        </w:tabs>
        <w:spacing w:after="8" w:line="240" w:lineRule="auto"/>
        <w:ind w:left="0" w:hanging="2"/>
        <w:jc w:val="both"/>
        <w:rPr>
          <w:color w:val="000000"/>
        </w:rPr>
      </w:pPr>
      <w:bookmarkStart w:id="1" w:name="bookmark=id.30j0zll" w:colFirst="0" w:colLast="0"/>
      <w:bookmarkEnd w:id="1"/>
    </w:p>
    <w:p w14:paraId="00000066" w14:textId="77777777" w:rsidR="00675C5D" w:rsidRDefault="0036548A" w:rsidP="006360DC">
      <w:pPr>
        <w:keepNext/>
        <w:keepLines/>
        <w:widowControl w:val="0"/>
        <w:numPr>
          <w:ilvl w:val="0"/>
          <w:numId w:val="14"/>
        </w:numPr>
        <w:pBdr>
          <w:top w:val="nil"/>
          <w:left w:val="nil"/>
          <w:bottom w:val="nil"/>
          <w:right w:val="nil"/>
          <w:between w:val="nil"/>
        </w:pBdr>
        <w:tabs>
          <w:tab w:val="left" w:pos="567"/>
          <w:tab w:val="left" w:pos="993"/>
          <w:tab w:val="left" w:pos="3762"/>
        </w:tabs>
        <w:spacing w:line="240" w:lineRule="auto"/>
        <w:ind w:hanging="2"/>
        <w:jc w:val="center"/>
        <w:rPr>
          <w:color w:val="000000"/>
        </w:rPr>
      </w:pPr>
      <w:r>
        <w:rPr>
          <w:b/>
          <w:color w:val="000000"/>
        </w:rPr>
        <w:t>Права і обов’язки Постачальника</w:t>
      </w:r>
    </w:p>
    <w:p w14:paraId="00000067" w14:textId="77777777" w:rsidR="00675C5D" w:rsidRDefault="0036548A" w:rsidP="006360DC">
      <w:pPr>
        <w:widowControl w:val="0"/>
        <w:numPr>
          <w:ilvl w:val="1"/>
          <w:numId w:val="14"/>
        </w:numPr>
        <w:pBdr>
          <w:top w:val="nil"/>
          <w:left w:val="nil"/>
          <w:bottom w:val="nil"/>
          <w:right w:val="nil"/>
          <w:between w:val="nil"/>
        </w:pBdr>
        <w:tabs>
          <w:tab w:val="left" w:pos="567"/>
        </w:tabs>
        <w:spacing w:line="240" w:lineRule="auto"/>
        <w:ind w:hanging="2"/>
        <w:jc w:val="both"/>
        <w:rPr>
          <w:color w:val="000000"/>
        </w:rPr>
      </w:pPr>
      <w:r>
        <w:rPr>
          <w:color w:val="000000"/>
        </w:rPr>
        <w:t xml:space="preserve"> Постачальник має право:</w:t>
      </w:r>
    </w:p>
    <w:p w14:paraId="00000068"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отримувати від Споживача плату за поставлену електричну енергію;</w:t>
      </w:r>
    </w:p>
    <w:p w14:paraId="00000069"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контролювати правильність оформлення Споживачем платіжних документів;</w:t>
      </w:r>
    </w:p>
    <w:p w14:paraId="0000006A"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ініціювати припинення постачання електричної енергії Споживачу у порядку та на умовах, визначених цим Договором та чинним законодавством;</w:t>
      </w:r>
    </w:p>
    <w:p w14:paraId="0000006B"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000006C"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проводити разом зі Споживачем звіряння фактично використаних обсягів електричної енергії з підписанням відповідного </w:t>
      </w:r>
      <w:proofErr w:type="spellStart"/>
      <w:r>
        <w:rPr>
          <w:color w:val="000000"/>
        </w:rPr>
        <w:t>акта</w:t>
      </w:r>
      <w:proofErr w:type="spellEnd"/>
      <w:r>
        <w:rPr>
          <w:color w:val="000000"/>
        </w:rPr>
        <w:t>;</w:t>
      </w:r>
    </w:p>
    <w:p w14:paraId="0000006D"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000006E"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поширювати інформацію перед третіми особами про укладання даного Договору зі Споживачем на власному офіційному веб-сайті та/або в засобах масової інформації без розповсюдження інформації щодо істотних його умов та персоніфікованих та/або персональних даних Споживача;</w:t>
      </w:r>
    </w:p>
    <w:p w14:paraId="0000006F"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інші права, передбачені чинним законодавством і цим Договором.</w:t>
      </w:r>
    </w:p>
    <w:p w14:paraId="00000070" w14:textId="77777777" w:rsidR="00675C5D" w:rsidRDefault="0036548A" w:rsidP="006360DC">
      <w:pPr>
        <w:widowControl w:val="0"/>
        <w:numPr>
          <w:ilvl w:val="1"/>
          <w:numId w:val="14"/>
        </w:numPr>
        <w:pBdr>
          <w:top w:val="nil"/>
          <w:left w:val="nil"/>
          <w:bottom w:val="nil"/>
          <w:right w:val="nil"/>
          <w:between w:val="nil"/>
        </w:pBdr>
        <w:tabs>
          <w:tab w:val="left" w:pos="567"/>
        </w:tabs>
        <w:spacing w:line="240" w:lineRule="auto"/>
        <w:ind w:hanging="2"/>
        <w:jc w:val="both"/>
        <w:rPr>
          <w:color w:val="000000"/>
        </w:rPr>
      </w:pPr>
      <w:r>
        <w:rPr>
          <w:color w:val="000000"/>
        </w:rPr>
        <w:t xml:space="preserve"> Постачальник зобов'язується:</w:t>
      </w:r>
    </w:p>
    <w:p w14:paraId="00000071"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забезпечувати належну якість надання послуг з постачання електричної енергії відповідно до вимог чинного законодавства та цього Договору;</w:t>
      </w:r>
    </w:p>
    <w:p w14:paraId="00000072"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нараховувати і виставляти рахунки Споживачу за поставлену електричну енергію відповідно до </w:t>
      </w:r>
      <w:r>
        <w:rPr>
          <w:color w:val="000000"/>
        </w:rPr>
        <w:lastRenderedPageBreak/>
        <w:t>вимог та у порядку, передбачених ПРРЕЕ та цим Договором;</w:t>
      </w:r>
    </w:p>
    <w:p w14:paraId="00000073"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забезпечити наявність різних комерційних пропозицій з постачання електричної енергії для Споживача;</w:t>
      </w:r>
    </w:p>
    <w:p w14:paraId="00000074"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або безкоштовно надається Споживачу на його запит;</w:t>
      </w:r>
    </w:p>
    <w:p w14:paraId="00000075"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00000076"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видавати Споживачеві безоплатно платіжні документи;</w:t>
      </w:r>
    </w:p>
    <w:p w14:paraId="00000077"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приймати оплату наданих за цим Договором послуг будь-яким способом, що передбачений цим Договором;</w:t>
      </w:r>
    </w:p>
    <w:p w14:paraId="00000078"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00000079"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000007A"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000007B"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000007C"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забезпечувати конфіденційність даних, отриманих від Споживача;</w:t>
      </w:r>
    </w:p>
    <w:p w14:paraId="0000007D"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hanging="2"/>
        <w:jc w:val="both"/>
        <w:rPr>
          <w:color w:val="000000"/>
        </w:rPr>
      </w:pPr>
      <w:r>
        <w:rPr>
          <w:color w:val="000000"/>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0000007E" w14:textId="77777777" w:rsidR="00675C5D" w:rsidRDefault="0036548A" w:rsidP="006360DC">
      <w:pPr>
        <w:widowControl w:val="0"/>
        <w:numPr>
          <w:ilvl w:val="0"/>
          <w:numId w:val="6"/>
        </w:numPr>
        <w:pBdr>
          <w:top w:val="nil"/>
          <w:left w:val="nil"/>
          <w:bottom w:val="nil"/>
          <w:right w:val="nil"/>
          <w:between w:val="nil"/>
        </w:pBdr>
        <w:shd w:val="clear" w:color="auto" w:fill="FFFFFF"/>
        <w:tabs>
          <w:tab w:val="left" w:pos="567"/>
          <w:tab w:val="left" w:pos="993"/>
        </w:tabs>
        <w:spacing w:line="240" w:lineRule="auto"/>
        <w:ind w:hanging="2"/>
        <w:jc w:val="both"/>
        <w:rPr>
          <w:color w:val="000000"/>
        </w:rPr>
      </w:pPr>
      <w:r>
        <w:rPr>
          <w:color w:val="000000"/>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000007F" w14:textId="77777777" w:rsidR="00675C5D" w:rsidRDefault="0036548A" w:rsidP="006360DC">
      <w:pPr>
        <w:widowControl w:val="0"/>
        <w:pBdr>
          <w:top w:val="nil"/>
          <w:left w:val="nil"/>
          <w:bottom w:val="nil"/>
          <w:right w:val="nil"/>
          <w:between w:val="nil"/>
        </w:pBdr>
        <w:shd w:val="clear" w:color="auto" w:fill="FFFFFF"/>
        <w:tabs>
          <w:tab w:val="left" w:pos="567"/>
          <w:tab w:val="left" w:pos="993"/>
        </w:tabs>
        <w:spacing w:line="240" w:lineRule="auto"/>
        <w:ind w:left="0" w:hanging="2"/>
        <w:jc w:val="both"/>
        <w:rPr>
          <w:color w:val="000000"/>
        </w:rPr>
      </w:pPr>
      <w:r>
        <w:rPr>
          <w:color w:val="000000"/>
        </w:rPr>
        <w:t xml:space="preserve">вибрати іншого </w:t>
      </w:r>
      <w:proofErr w:type="spellStart"/>
      <w:r>
        <w:rPr>
          <w:color w:val="000000"/>
        </w:rPr>
        <w:t>електропостачальника</w:t>
      </w:r>
      <w:proofErr w:type="spellEnd"/>
      <w:r>
        <w:rPr>
          <w:color w:val="000000"/>
        </w:rPr>
        <w:t xml:space="preserve"> та про наслідки невиконання цього;</w:t>
      </w:r>
    </w:p>
    <w:p w14:paraId="00000080" w14:textId="77777777" w:rsidR="00675C5D" w:rsidRDefault="0036548A" w:rsidP="006360DC">
      <w:pPr>
        <w:widowControl w:val="0"/>
        <w:pBdr>
          <w:top w:val="nil"/>
          <w:left w:val="nil"/>
          <w:bottom w:val="nil"/>
          <w:right w:val="nil"/>
          <w:between w:val="nil"/>
        </w:pBdr>
        <w:shd w:val="clear" w:color="auto" w:fill="FFFFFF"/>
        <w:tabs>
          <w:tab w:val="left" w:pos="567"/>
          <w:tab w:val="left" w:pos="993"/>
        </w:tabs>
        <w:spacing w:line="240" w:lineRule="auto"/>
        <w:ind w:left="0" w:hanging="2"/>
        <w:jc w:val="both"/>
        <w:rPr>
          <w:color w:val="000000"/>
        </w:rPr>
      </w:pPr>
      <w:r>
        <w:rPr>
          <w:color w:val="000000"/>
        </w:rPr>
        <w:t xml:space="preserve">перейти до </w:t>
      </w:r>
      <w:proofErr w:type="spellStart"/>
      <w:r>
        <w:rPr>
          <w:color w:val="000000"/>
        </w:rPr>
        <w:t>електропостачальника</w:t>
      </w:r>
      <w:proofErr w:type="spellEnd"/>
      <w:r>
        <w:rPr>
          <w:color w:val="000000"/>
        </w:rPr>
        <w:t>, на якого в установленому порядку покладені спеціальні обов'язки (постачальник "останньої надії");</w:t>
      </w:r>
    </w:p>
    <w:p w14:paraId="00000081" w14:textId="77777777" w:rsidR="00675C5D" w:rsidRDefault="0036548A" w:rsidP="006360DC">
      <w:pPr>
        <w:widowControl w:val="0"/>
        <w:pBdr>
          <w:top w:val="nil"/>
          <w:left w:val="nil"/>
          <w:bottom w:val="nil"/>
          <w:right w:val="nil"/>
          <w:between w:val="nil"/>
        </w:pBdr>
        <w:tabs>
          <w:tab w:val="left" w:pos="567"/>
          <w:tab w:val="left" w:pos="993"/>
        </w:tabs>
        <w:spacing w:line="240" w:lineRule="auto"/>
        <w:ind w:left="0" w:hanging="2"/>
        <w:jc w:val="both"/>
        <w:rPr>
          <w:color w:val="000000"/>
        </w:rPr>
      </w:pPr>
      <w:r>
        <w:rPr>
          <w:color w:val="000000"/>
        </w:rPr>
        <w:t xml:space="preserve">на відшкодування збитків, завданих у зв'язку з неможливістю подальшого виконання Постачальником своїх зобов'язань за цим Договором </w:t>
      </w:r>
    </w:p>
    <w:p w14:paraId="00000082"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hanging="2"/>
        <w:jc w:val="both"/>
        <w:rPr>
          <w:color w:val="000000"/>
        </w:rPr>
      </w:pPr>
      <w:r>
        <w:rPr>
          <w:color w:val="000000"/>
        </w:rPr>
        <w:t>виконувати інші обов'язки, покладені на Постачальника чинним законодавством та/або цим Договором.</w:t>
      </w:r>
    </w:p>
    <w:p w14:paraId="00000083" w14:textId="77777777" w:rsidR="00675C5D" w:rsidRDefault="00675C5D" w:rsidP="006360DC">
      <w:pPr>
        <w:widowControl w:val="0"/>
        <w:pBdr>
          <w:top w:val="nil"/>
          <w:left w:val="nil"/>
          <w:bottom w:val="nil"/>
          <w:right w:val="nil"/>
          <w:between w:val="nil"/>
        </w:pBdr>
        <w:tabs>
          <w:tab w:val="left" w:pos="567"/>
          <w:tab w:val="left" w:pos="993"/>
        </w:tabs>
        <w:spacing w:line="240" w:lineRule="auto"/>
        <w:ind w:left="0" w:hanging="2"/>
        <w:jc w:val="both"/>
        <w:rPr>
          <w:color w:val="000000"/>
        </w:rPr>
      </w:pPr>
      <w:bookmarkStart w:id="2" w:name="bookmark=id.1fob9te" w:colFirst="0" w:colLast="0"/>
      <w:bookmarkEnd w:id="2"/>
    </w:p>
    <w:p w14:paraId="00000084" w14:textId="77777777" w:rsidR="00675C5D" w:rsidRDefault="0036548A" w:rsidP="006360DC">
      <w:pPr>
        <w:keepNext/>
        <w:keepLines/>
        <w:widowControl w:val="0"/>
        <w:numPr>
          <w:ilvl w:val="0"/>
          <w:numId w:val="14"/>
        </w:numPr>
        <w:pBdr>
          <w:top w:val="nil"/>
          <w:left w:val="nil"/>
          <w:bottom w:val="nil"/>
          <w:right w:val="nil"/>
          <w:between w:val="nil"/>
        </w:pBdr>
        <w:tabs>
          <w:tab w:val="left" w:pos="567"/>
          <w:tab w:val="left" w:pos="993"/>
          <w:tab w:val="left" w:pos="1987"/>
        </w:tabs>
        <w:spacing w:line="240" w:lineRule="auto"/>
        <w:ind w:hanging="2"/>
        <w:jc w:val="center"/>
        <w:rPr>
          <w:color w:val="000000"/>
        </w:rPr>
      </w:pPr>
      <w:r>
        <w:rPr>
          <w:b/>
          <w:color w:val="000000"/>
        </w:rPr>
        <w:t>Порядок припинення та відновлення постачання електричної енергії</w:t>
      </w:r>
    </w:p>
    <w:p w14:paraId="00000085"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0000086"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Припинення електропостачання не звільняє Споживача від обов'язку сплатити заборгованість Постачальнику за цим Договором.</w:t>
      </w:r>
    </w:p>
    <w:p w14:paraId="00000087"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0000088"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0000089" w14:textId="77777777" w:rsidR="00675C5D" w:rsidRDefault="00675C5D" w:rsidP="006360DC">
      <w:pPr>
        <w:widowControl w:val="0"/>
        <w:pBdr>
          <w:top w:val="nil"/>
          <w:left w:val="nil"/>
          <w:bottom w:val="nil"/>
          <w:right w:val="nil"/>
          <w:between w:val="nil"/>
        </w:pBdr>
        <w:tabs>
          <w:tab w:val="left" w:pos="567"/>
          <w:tab w:val="left" w:pos="1134"/>
        </w:tabs>
        <w:spacing w:line="240" w:lineRule="auto"/>
        <w:ind w:left="0" w:right="20" w:hanging="2"/>
        <w:jc w:val="both"/>
        <w:rPr>
          <w:color w:val="000000"/>
        </w:rPr>
      </w:pPr>
    </w:p>
    <w:p w14:paraId="0000008A" w14:textId="77777777" w:rsidR="00675C5D" w:rsidRDefault="0036548A" w:rsidP="006360DC">
      <w:pPr>
        <w:widowControl w:val="0"/>
        <w:numPr>
          <w:ilvl w:val="0"/>
          <w:numId w:val="14"/>
        </w:numPr>
        <w:pBdr>
          <w:top w:val="nil"/>
          <w:left w:val="nil"/>
          <w:bottom w:val="nil"/>
          <w:right w:val="nil"/>
          <w:between w:val="nil"/>
        </w:pBdr>
        <w:tabs>
          <w:tab w:val="left" w:pos="567"/>
          <w:tab w:val="left" w:pos="993"/>
          <w:tab w:val="left" w:pos="4209"/>
        </w:tabs>
        <w:spacing w:line="240" w:lineRule="auto"/>
        <w:ind w:hanging="2"/>
        <w:jc w:val="center"/>
        <w:rPr>
          <w:color w:val="000000"/>
        </w:rPr>
      </w:pPr>
      <w:r>
        <w:rPr>
          <w:b/>
          <w:color w:val="000000"/>
        </w:rPr>
        <w:t>Відповідальність</w:t>
      </w:r>
      <w:r>
        <w:rPr>
          <w:color w:val="000000"/>
        </w:rPr>
        <w:t xml:space="preserve"> </w:t>
      </w:r>
      <w:r>
        <w:rPr>
          <w:b/>
          <w:color w:val="000000"/>
        </w:rPr>
        <w:t>Сторін</w:t>
      </w:r>
    </w:p>
    <w:p w14:paraId="0000008B"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000008C"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000008D" w14:textId="77777777" w:rsidR="00675C5D" w:rsidRDefault="0036548A" w:rsidP="006360DC">
      <w:pPr>
        <w:widowControl w:val="0"/>
        <w:pBdr>
          <w:top w:val="nil"/>
          <w:left w:val="nil"/>
          <w:bottom w:val="nil"/>
          <w:right w:val="nil"/>
          <w:between w:val="nil"/>
        </w:pBdr>
        <w:tabs>
          <w:tab w:val="left" w:pos="567"/>
          <w:tab w:val="left" w:pos="1134"/>
        </w:tabs>
        <w:spacing w:line="240" w:lineRule="auto"/>
        <w:ind w:left="0" w:right="20" w:hanging="2"/>
        <w:jc w:val="both"/>
        <w:rPr>
          <w:color w:val="000000"/>
        </w:rPr>
      </w:pPr>
      <w:r>
        <w:rPr>
          <w:color w:val="000000"/>
        </w:rPr>
        <w:t xml:space="preserve">порушення Споживачем строків розрахунків з Постачальником - в розмірі, погодженому Сторонами в </w:t>
      </w:r>
      <w:r>
        <w:rPr>
          <w:color w:val="000000"/>
        </w:rPr>
        <w:lastRenderedPageBreak/>
        <w:t>цьому Договорі;</w:t>
      </w:r>
    </w:p>
    <w:p w14:paraId="0000008E" w14:textId="77777777" w:rsidR="00675C5D" w:rsidRDefault="0036548A" w:rsidP="006360DC">
      <w:pPr>
        <w:widowControl w:val="0"/>
        <w:pBdr>
          <w:top w:val="nil"/>
          <w:left w:val="nil"/>
          <w:bottom w:val="nil"/>
          <w:right w:val="nil"/>
          <w:between w:val="nil"/>
        </w:pBdr>
        <w:tabs>
          <w:tab w:val="left" w:pos="567"/>
          <w:tab w:val="left" w:pos="1134"/>
        </w:tabs>
        <w:spacing w:line="240" w:lineRule="auto"/>
        <w:ind w:left="0" w:right="20" w:hanging="2"/>
        <w:jc w:val="both"/>
        <w:rPr>
          <w:color w:val="000000"/>
        </w:rPr>
      </w:pPr>
      <w:r>
        <w:rPr>
          <w:color w:val="00000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000008F"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0000090"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0000091"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Порядок документального підтвердження порушень умов цього Договору, а також відшкодування збитків встановлюється ПРРЕЕ.</w:t>
      </w:r>
    </w:p>
    <w:p w14:paraId="00000092" w14:textId="77777777" w:rsidR="00675C5D" w:rsidRDefault="00675C5D" w:rsidP="006360DC">
      <w:pPr>
        <w:widowControl w:val="0"/>
        <w:pBdr>
          <w:top w:val="nil"/>
          <w:left w:val="nil"/>
          <w:bottom w:val="nil"/>
          <w:right w:val="nil"/>
          <w:between w:val="nil"/>
        </w:pBdr>
        <w:tabs>
          <w:tab w:val="left" w:pos="567"/>
          <w:tab w:val="left" w:pos="1134"/>
        </w:tabs>
        <w:spacing w:line="240" w:lineRule="auto"/>
        <w:ind w:left="0" w:right="20" w:hanging="2"/>
        <w:jc w:val="both"/>
        <w:rPr>
          <w:color w:val="000000"/>
        </w:rPr>
      </w:pPr>
    </w:p>
    <w:p w14:paraId="00000093" w14:textId="77777777" w:rsidR="00675C5D" w:rsidRDefault="0036548A" w:rsidP="006360DC">
      <w:pPr>
        <w:widowControl w:val="0"/>
        <w:pBdr>
          <w:top w:val="nil"/>
          <w:left w:val="nil"/>
          <w:bottom w:val="nil"/>
          <w:right w:val="nil"/>
          <w:between w:val="nil"/>
        </w:pBdr>
        <w:tabs>
          <w:tab w:val="left" w:pos="567"/>
        </w:tabs>
        <w:spacing w:line="240" w:lineRule="auto"/>
        <w:ind w:left="0" w:hanging="2"/>
        <w:jc w:val="center"/>
        <w:rPr>
          <w:color w:val="000000"/>
        </w:rPr>
      </w:pPr>
      <w:r>
        <w:rPr>
          <w:b/>
          <w:color w:val="000000"/>
        </w:rPr>
        <w:t xml:space="preserve">10. Порядок зміни </w:t>
      </w:r>
      <w:proofErr w:type="spellStart"/>
      <w:r>
        <w:rPr>
          <w:b/>
          <w:color w:val="000000"/>
        </w:rPr>
        <w:t>електропостачальника</w:t>
      </w:r>
      <w:proofErr w:type="spellEnd"/>
    </w:p>
    <w:p w14:paraId="00000094" w14:textId="77777777" w:rsidR="00675C5D" w:rsidRDefault="0036548A" w:rsidP="006360DC">
      <w:pPr>
        <w:widowControl w:val="0"/>
        <w:numPr>
          <w:ilvl w:val="0"/>
          <w:numId w:val="8"/>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color w:val="000000"/>
        </w:rPr>
        <w:t>електропостачальником</w:t>
      </w:r>
      <w:proofErr w:type="spellEnd"/>
      <w:r>
        <w:rPr>
          <w:color w:val="000000"/>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0000095" w14:textId="77777777" w:rsidR="00675C5D" w:rsidRDefault="0036548A" w:rsidP="006360DC">
      <w:pPr>
        <w:widowControl w:val="0"/>
        <w:numPr>
          <w:ilvl w:val="0"/>
          <w:numId w:val="8"/>
        </w:numPr>
        <w:pBdr>
          <w:top w:val="nil"/>
          <w:left w:val="nil"/>
          <w:bottom w:val="nil"/>
          <w:right w:val="nil"/>
          <w:between w:val="nil"/>
        </w:pBdr>
        <w:tabs>
          <w:tab w:val="left" w:pos="567"/>
        </w:tabs>
        <w:spacing w:after="4" w:line="240" w:lineRule="auto"/>
        <w:ind w:hanging="2"/>
        <w:jc w:val="both"/>
        <w:rPr>
          <w:color w:val="000000"/>
        </w:rPr>
      </w:pPr>
      <w:r>
        <w:rPr>
          <w:color w:val="000000"/>
        </w:rPr>
        <w:t xml:space="preserve"> Зміна постачальника електричної енергії здійснюється згідно з порядком, встановленим ПРРЕЕ.</w:t>
      </w:r>
    </w:p>
    <w:p w14:paraId="00000096" w14:textId="77777777" w:rsidR="00675C5D" w:rsidRDefault="00675C5D" w:rsidP="006360DC">
      <w:pPr>
        <w:widowControl w:val="0"/>
        <w:pBdr>
          <w:top w:val="nil"/>
          <w:left w:val="nil"/>
          <w:bottom w:val="nil"/>
          <w:right w:val="nil"/>
          <w:between w:val="nil"/>
        </w:pBdr>
        <w:tabs>
          <w:tab w:val="left" w:pos="567"/>
        </w:tabs>
        <w:spacing w:after="4" w:line="240" w:lineRule="auto"/>
        <w:ind w:left="0" w:hanging="2"/>
        <w:jc w:val="both"/>
        <w:rPr>
          <w:color w:val="000000"/>
        </w:rPr>
      </w:pPr>
    </w:p>
    <w:p w14:paraId="00000097" w14:textId="77777777" w:rsidR="00675C5D" w:rsidRDefault="0036548A" w:rsidP="006360DC">
      <w:pPr>
        <w:widowControl w:val="0"/>
        <w:numPr>
          <w:ilvl w:val="0"/>
          <w:numId w:val="5"/>
        </w:numPr>
        <w:pBdr>
          <w:top w:val="nil"/>
          <w:left w:val="nil"/>
          <w:bottom w:val="nil"/>
          <w:right w:val="nil"/>
          <w:between w:val="nil"/>
        </w:pBdr>
        <w:tabs>
          <w:tab w:val="left" w:pos="567"/>
          <w:tab w:val="left" w:pos="1134"/>
          <w:tab w:val="left" w:pos="4090"/>
        </w:tabs>
        <w:spacing w:line="240" w:lineRule="auto"/>
        <w:ind w:hanging="2"/>
        <w:jc w:val="center"/>
        <w:rPr>
          <w:color w:val="000000"/>
        </w:rPr>
      </w:pPr>
      <w:r>
        <w:rPr>
          <w:b/>
          <w:color w:val="000000"/>
        </w:rPr>
        <w:t>Порядок розв’язання спорів</w:t>
      </w:r>
    </w:p>
    <w:p w14:paraId="00000098" w14:textId="77777777" w:rsidR="00675C5D" w:rsidRDefault="0036548A" w:rsidP="006360DC">
      <w:pPr>
        <w:widowControl w:val="0"/>
        <w:numPr>
          <w:ilvl w:val="1"/>
          <w:numId w:val="5"/>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Спори та розбіжності, що можуть виникнути під час виконання умов цього Договору, у разі якщо вони не будуть узгоджені шляхом переговорів між Сторонами, можуть бути </w:t>
      </w:r>
      <w:r>
        <w:t>вирішені</w:t>
      </w:r>
      <w:r>
        <w:rPr>
          <w:color w:val="000000"/>
        </w:rPr>
        <w:t xml:space="preserve">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затвердженим Регулятором Положенням про Інформаційно-консультаційний центр по роботі із споживачами електричної енергії (далі - Положення про ІКЦ).</w:t>
      </w:r>
    </w:p>
    <w:p w14:paraId="00000099" w14:textId="77777777" w:rsidR="00675C5D" w:rsidRDefault="0036548A" w:rsidP="006360DC">
      <w:pPr>
        <w:widowControl w:val="0"/>
        <w:pBdr>
          <w:top w:val="nil"/>
          <w:left w:val="nil"/>
          <w:bottom w:val="nil"/>
          <w:right w:val="nil"/>
          <w:between w:val="nil"/>
        </w:pBdr>
        <w:tabs>
          <w:tab w:val="left" w:pos="567"/>
        </w:tabs>
        <w:spacing w:line="240" w:lineRule="auto"/>
        <w:ind w:left="0" w:right="20" w:hanging="2"/>
        <w:jc w:val="both"/>
        <w:rPr>
          <w:color w:val="000000"/>
        </w:rPr>
      </w:pPr>
      <w:r>
        <w:rPr>
          <w:color w:val="000000"/>
        </w:rPr>
        <w:t>Під час вирішення спорів Сторони мають керуватися порядком врегулювання спорів, встановленим ПРРЕЕ та Положенням про ІКЦ.</w:t>
      </w:r>
    </w:p>
    <w:p w14:paraId="0000009A" w14:textId="77777777" w:rsidR="00675C5D" w:rsidRDefault="0036548A" w:rsidP="006360DC">
      <w:pPr>
        <w:widowControl w:val="0"/>
        <w:numPr>
          <w:ilvl w:val="1"/>
          <w:numId w:val="5"/>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та інших уповноважених органів.</w:t>
      </w:r>
    </w:p>
    <w:p w14:paraId="0000009B" w14:textId="77777777" w:rsidR="00675C5D" w:rsidRDefault="0036548A" w:rsidP="006360DC">
      <w:pPr>
        <w:widowControl w:val="0"/>
        <w:pBdr>
          <w:top w:val="nil"/>
          <w:left w:val="nil"/>
          <w:bottom w:val="nil"/>
          <w:right w:val="nil"/>
          <w:between w:val="nil"/>
        </w:pBdr>
        <w:tabs>
          <w:tab w:val="left" w:pos="567"/>
        </w:tabs>
        <w:spacing w:line="240" w:lineRule="auto"/>
        <w:ind w:left="0" w:right="20" w:hanging="2"/>
        <w:jc w:val="both"/>
        <w:rPr>
          <w:color w:val="000000"/>
        </w:rPr>
      </w:pPr>
      <w:r>
        <w:rPr>
          <w:color w:val="00000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000009C" w14:textId="77777777" w:rsidR="00675C5D" w:rsidRDefault="00675C5D" w:rsidP="006360DC">
      <w:pPr>
        <w:widowControl w:val="0"/>
        <w:pBdr>
          <w:top w:val="nil"/>
          <w:left w:val="nil"/>
          <w:bottom w:val="nil"/>
          <w:right w:val="nil"/>
          <w:between w:val="nil"/>
        </w:pBdr>
        <w:tabs>
          <w:tab w:val="left" w:pos="567"/>
        </w:tabs>
        <w:spacing w:line="240" w:lineRule="auto"/>
        <w:ind w:left="0" w:right="20" w:hanging="2"/>
        <w:jc w:val="both"/>
        <w:rPr>
          <w:color w:val="000000"/>
        </w:rPr>
      </w:pPr>
    </w:p>
    <w:p w14:paraId="0000009D" w14:textId="77777777" w:rsidR="00675C5D" w:rsidRDefault="0036548A" w:rsidP="006360DC">
      <w:pPr>
        <w:widowControl w:val="0"/>
        <w:pBdr>
          <w:top w:val="nil"/>
          <w:left w:val="nil"/>
          <w:bottom w:val="nil"/>
          <w:right w:val="nil"/>
          <w:between w:val="nil"/>
        </w:pBdr>
        <w:tabs>
          <w:tab w:val="left" w:pos="567"/>
        </w:tabs>
        <w:spacing w:line="240" w:lineRule="auto"/>
        <w:ind w:left="0" w:hanging="2"/>
        <w:jc w:val="center"/>
        <w:rPr>
          <w:color w:val="000000"/>
        </w:rPr>
      </w:pPr>
      <w:r>
        <w:rPr>
          <w:b/>
          <w:color w:val="000000"/>
        </w:rPr>
        <w:t>12. Форс-мажорні обставини</w:t>
      </w:r>
    </w:p>
    <w:p w14:paraId="0000009E" w14:textId="77777777" w:rsidR="00675C5D" w:rsidRDefault="0036548A" w:rsidP="006360DC">
      <w:pPr>
        <w:widowControl w:val="0"/>
        <w:numPr>
          <w:ilvl w:val="0"/>
          <w:numId w:val="7"/>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000009F" w14:textId="77777777" w:rsidR="00675C5D" w:rsidRDefault="0036548A" w:rsidP="006360DC">
      <w:pPr>
        <w:widowControl w:val="0"/>
        <w:numPr>
          <w:ilvl w:val="0"/>
          <w:numId w:val="7"/>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Під форс-мажорними обставинами розуміють надзвичайні та невідворотні обставини, в тому числі несанкціоноване втручання у функціонування комп’ютерної системи Постачальника (кібератака), що об'єктивно унеможливлюють виконання зобов'язань, передбачених умовами цього Договору.</w:t>
      </w:r>
    </w:p>
    <w:p w14:paraId="000000A0" w14:textId="77777777" w:rsidR="00675C5D" w:rsidRDefault="0036548A" w:rsidP="006360DC">
      <w:pPr>
        <w:widowControl w:val="0"/>
        <w:numPr>
          <w:ilvl w:val="0"/>
          <w:numId w:val="7"/>
        </w:numPr>
        <w:pBdr>
          <w:top w:val="nil"/>
          <w:left w:val="nil"/>
          <w:bottom w:val="nil"/>
          <w:right w:val="nil"/>
          <w:between w:val="nil"/>
        </w:pBdr>
        <w:tabs>
          <w:tab w:val="left" w:pos="567"/>
        </w:tabs>
        <w:spacing w:line="240" w:lineRule="auto"/>
        <w:ind w:hanging="2"/>
        <w:jc w:val="both"/>
        <w:rPr>
          <w:color w:val="000000"/>
        </w:rPr>
      </w:pPr>
      <w:r>
        <w:rPr>
          <w:color w:val="000000"/>
        </w:rPr>
        <w:t xml:space="preserve"> Строк виконання зобов'язань за цим Договором відкладається на строк дії форс-мажорних обставин.</w:t>
      </w:r>
    </w:p>
    <w:p w14:paraId="000000A1" w14:textId="77777777" w:rsidR="00675C5D" w:rsidRDefault="0036548A" w:rsidP="006360DC">
      <w:pPr>
        <w:widowControl w:val="0"/>
        <w:numPr>
          <w:ilvl w:val="0"/>
          <w:numId w:val="7"/>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00000A2" w14:textId="77777777" w:rsidR="00675C5D" w:rsidRDefault="0036548A" w:rsidP="006360DC">
      <w:pPr>
        <w:widowControl w:val="0"/>
        <w:numPr>
          <w:ilvl w:val="0"/>
          <w:numId w:val="7"/>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00000A3" w14:textId="77777777" w:rsidR="00675C5D" w:rsidRDefault="00675C5D" w:rsidP="006360DC">
      <w:pPr>
        <w:widowControl w:val="0"/>
        <w:pBdr>
          <w:top w:val="nil"/>
          <w:left w:val="nil"/>
          <w:bottom w:val="nil"/>
          <w:right w:val="nil"/>
          <w:between w:val="nil"/>
        </w:pBdr>
        <w:tabs>
          <w:tab w:val="left" w:pos="567"/>
        </w:tabs>
        <w:spacing w:line="240" w:lineRule="auto"/>
        <w:ind w:left="0" w:right="20" w:hanging="2"/>
        <w:jc w:val="both"/>
        <w:rPr>
          <w:color w:val="000000"/>
        </w:rPr>
      </w:pPr>
    </w:p>
    <w:p w14:paraId="000000A4" w14:textId="77777777" w:rsidR="00675C5D" w:rsidRDefault="0036548A" w:rsidP="006360DC">
      <w:pPr>
        <w:widowControl w:val="0"/>
        <w:numPr>
          <w:ilvl w:val="0"/>
          <w:numId w:val="9"/>
        </w:numPr>
        <w:pBdr>
          <w:top w:val="nil"/>
          <w:left w:val="nil"/>
          <w:bottom w:val="nil"/>
          <w:right w:val="nil"/>
          <w:between w:val="nil"/>
        </w:pBdr>
        <w:tabs>
          <w:tab w:val="left" w:pos="567"/>
          <w:tab w:val="left" w:pos="1134"/>
          <w:tab w:val="left" w:pos="3810"/>
        </w:tabs>
        <w:spacing w:line="240" w:lineRule="auto"/>
        <w:ind w:hanging="2"/>
        <w:jc w:val="center"/>
        <w:rPr>
          <w:color w:val="000000"/>
        </w:rPr>
      </w:pPr>
      <w:r>
        <w:rPr>
          <w:b/>
          <w:color w:val="000000"/>
        </w:rPr>
        <w:t>Строк дії Договору та інші умови</w:t>
      </w:r>
    </w:p>
    <w:p w14:paraId="000000A5" w14:textId="77777777" w:rsidR="00675C5D" w:rsidRDefault="0036548A" w:rsidP="006360DC">
      <w:pPr>
        <w:widowControl w:val="0"/>
        <w:numPr>
          <w:ilvl w:val="1"/>
          <w:numId w:val="9"/>
        </w:numPr>
        <w:pBdr>
          <w:top w:val="nil"/>
          <w:left w:val="nil"/>
          <w:bottom w:val="nil"/>
          <w:right w:val="nil"/>
          <w:between w:val="nil"/>
        </w:pBdr>
        <w:tabs>
          <w:tab w:val="left" w:pos="567"/>
        </w:tabs>
        <w:spacing w:line="240" w:lineRule="auto"/>
        <w:ind w:hanging="2"/>
        <w:jc w:val="both"/>
        <w:rPr>
          <w:color w:val="000000"/>
        </w:rPr>
      </w:pPr>
      <w:r>
        <w:rPr>
          <w:color w:val="000000"/>
        </w:rPr>
        <w:t xml:space="preserve">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 Термін дії даного Договору не може бути більшим за термін дії Договору споживача про надання послуг з розподілу електричної </w:t>
      </w:r>
      <w:r>
        <w:rPr>
          <w:color w:val="000000"/>
        </w:rPr>
        <w:lastRenderedPageBreak/>
        <w:t>енергії, що укладений Споживачем з Оператором системи розподілу</w:t>
      </w:r>
    </w:p>
    <w:p w14:paraId="000000A6" w14:textId="77777777" w:rsidR="00675C5D" w:rsidRDefault="0036548A" w:rsidP="006360DC">
      <w:pPr>
        <w:widowControl w:val="0"/>
        <w:numPr>
          <w:ilvl w:val="1"/>
          <w:numId w:val="9"/>
        </w:numPr>
        <w:pBdr>
          <w:top w:val="nil"/>
          <w:left w:val="nil"/>
          <w:bottom w:val="nil"/>
          <w:right w:val="nil"/>
          <w:between w:val="nil"/>
        </w:pBdr>
        <w:tabs>
          <w:tab w:val="left" w:pos="567"/>
        </w:tabs>
        <w:spacing w:line="240" w:lineRule="auto"/>
        <w:ind w:hanging="2"/>
        <w:jc w:val="both"/>
        <w:rPr>
          <w:color w:val="000000"/>
        </w:rPr>
      </w:pPr>
      <w:r>
        <w:rPr>
          <w:color w:val="000000"/>
        </w:rPr>
        <w:t xml:space="preserve">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00000A7" w14:textId="77777777" w:rsidR="00675C5D" w:rsidRDefault="0036548A" w:rsidP="006360DC">
      <w:pPr>
        <w:widowControl w:val="0"/>
        <w:numPr>
          <w:ilvl w:val="1"/>
          <w:numId w:val="9"/>
        </w:numPr>
        <w:pBdr>
          <w:top w:val="nil"/>
          <w:left w:val="nil"/>
          <w:bottom w:val="nil"/>
          <w:right w:val="nil"/>
          <w:between w:val="nil"/>
        </w:pBdr>
        <w:tabs>
          <w:tab w:val="left" w:pos="567"/>
        </w:tabs>
        <w:spacing w:line="240" w:lineRule="auto"/>
        <w:ind w:hanging="2"/>
        <w:jc w:val="both"/>
        <w:rPr>
          <w:color w:val="000000"/>
        </w:rPr>
      </w:pPr>
      <w:r>
        <w:rPr>
          <w:color w:val="000000"/>
        </w:rPr>
        <w:t xml:space="preserve">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00000A8" w14:textId="77777777" w:rsidR="00675C5D" w:rsidRDefault="0036548A" w:rsidP="006360DC">
      <w:pPr>
        <w:widowControl w:val="0"/>
        <w:numPr>
          <w:ilvl w:val="1"/>
          <w:numId w:val="9"/>
        </w:numPr>
        <w:pBdr>
          <w:top w:val="nil"/>
          <w:left w:val="nil"/>
          <w:bottom w:val="nil"/>
          <w:right w:val="nil"/>
          <w:between w:val="nil"/>
        </w:pBdr>
        <w:tabs>
          <w:tab w:val="left" w:pos="567"/>
        </w:tabs>
        <w:spacing w:line="240" w:lineRule="auto"/>
        <w:ind w:hanging="2"/>
        <w:jc w:val="both"/>
        <w:rPr>
          <w:color w:val="000000"/>
        </w:rPr>
      </w:pPr>
      <w:r>
        <w:rPr>
          <w:color w:val="000000"/>
        </w:rPr>
        <w:t xml:space="preserve">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000000A9" w14:textId="77777777" w:rsidR="00675C5D" w:rsidRDefault="0036548A" w:rsidP="006360DC">
      <w:pPr>
        <w:widowControl w:val="0"/>
        <w:numPr>
          <w:ilvl w:val="0"/>
          <w:numId w:val="10"/>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00000AA" w14:textId="77777777" w:rsidR="00675C5D" w:rsidRDefault="0036548A" w:rsidP="006360DC">
      <w:pPr>
        <w:widowControl w:val="0"/>
        <w:numPr>
          <w:ilvl w:val="0"/>
          <w:numId w:val="10"/>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00000AB" w14:textId="77777777" w:rsidR="00675C5D" w:rsidRDefault="0036548A" w:rsidP="006360DC">
      <w:pPr>
        <w:widowControl w:val="0"/>
        <w:numPr>
          <w:ilvl w:val="1"/>
          <w:numId w:val="9"/>
        </w:numPr>
        <w:pBdr>
          <w:top w:val="nil"/>
          <w:left w:val="nil"/>
          <w:bottom w:val="nil"/>
          <w:right w:val="nil"/>
          <w:between w:val="nil"/>
        </w:pBdr>
        <w:tabs>
          <w:tab w:val="left" w:pos="567"/>
          <w:tab w:val="left" w:pos="1276"/>
        </w:tabs>
        <w:spacing w:line="240" w:lineRule="auto"/>
        <w:ind w:right="-8" w:hanging="2"/>
        <w:jc w:val="both"/>
        <w:rPr>
          <w:color w:val="000000"/>
        </w:rPr>
      </w:pPr>
      <w:r>
        <w:rPr>
          <w:color w:val="000000"/>
        </w:rPr>
        <w:t xml:space="preserve"> Дія цього Договору також припиняється у наступних випадках: </w:t>
      </w:r>
    </w:p>
    <w:p w14:paraId="000000AC" w14:textId="77777777" w:rsidR="00675C5D" w:rsidRDefault="0036548A" w:rsidP="006360DC">
      <w:pPr>
        <w:widowControl w:val="0"/>
        <w:numPr>
          <w:ilvl w:val="0"/>
          <w:numId w:val="15"/>
        </w:numPr>
        <w:pBdr>
          <w:top w:val="nil"/>
          <w:left w:val="nil"/>
          <w:bottom w:val="nil"/>
          <w:right w:val="nil"/>
          <w:between w:val="nil"/>
        </w:pBdr>
        <w:tabs>
          <w:tab w:val="left" w:pos="567"/>
          <w:tab w:val="left" w:pos="1843"/>
        </w:tabs>
        <w:spacing w:line="240" w:lineRule="auto"/>
        <w:ind w:left="0" w:right="-8" w:hanging="2"/>
        <w:jc w:val="both"/>
        <w:rPr>
          <w:color w:val="000000"/>
        </w:rPr>
      </w:pPr>
      <w:r>
        <w:rPr>
          <w:color w:val="000000"/>
        </w:rPr>
        <w:t>анулювання Постачальнику ліцензії на постачання;</w:t>
      </w:r>
    </w:p>
    <w:p w14:paraId="000000AD" w14:textId="77777777" w:rsidR="00675C5D" w:rsidRDefault="0036548A" w:rsidP="006360DC">
      <w:pPr>
        <w:widowControl w:val="0"/>
        <w:numPr>
          <w:ilvl w:val="0"/>
          <w:numId w:val="15"/>
        </w:numPr>
        <w:pBdr>
          <w:top w:val="nil"/>
          <w:left w:val="nil"/>
          <w:bottom w:val="nil"/>
          <w:right w:val="nil"/>
          <w:between w:val="nil"/>
        </w:pBdr>
        <w:tabs>
          <w:tab w:val="left" w:pos="567"/>
          <w:tab w:val="left" w:pos="1843"/>
        </w:tabs>
        <w:spacing w:line="240" w:lineRule="auto"/>
        <w:ind w:left="0" w:hanging="2"/>
        <w:jc w:val="both"/>
        <w:rPr>
          <w:color w:val="000000"/>
        </w:rPr>
      </w:pPr>
      <w:r>
        <w:rPr>
          <w:color w:val="000000"/>
        </w:rPr>
        <w:t>банкрутства або припинення господарської діяльності Постачальником;</w:t>
      </w:r>
    </w:p>
    <w:p w14:paraId="000000AE" w14:textId="77777777" w:rsidR="00675C5D" w:rsidRDefault="0036548A" w:rsidP="006360DC">
      <w:pPr>
        <w:widowControl w:val="0"/>
        <w:numPr>
          <w:ilvl w:val="0"/>
          <w:numId w:val="15"/>
        </w:numPr>
        <w:pBdr>
          <w:top w:val="nil"/>
          <w:left w:val="nil"/>
          <w:bottom w:val="nil"/>
          <w:right w:val="nil"/>
          <w:between w:val="nil"/>
        </w:pBdr>
        <w:tabs>
          <w:tab w:val="left" w:pos="567"/>
          <w:tab w:val="left" w:pos="1843"/>
        </w:tabs>
        <w:spacing w:line="240" w:lineRule="auto"/>
        <w:ind w:left="0" w:right="20" w:hanging="2"/>
        <w:jc w:val="both"/>
        <w:rPr>
          <w:color w:val="000000"/>
        </w:rPr>
      </w:pPr>
      <w:r>
        <w:rPr>
          <w:color w:val="000000"/>
        </w:rPr>
        <w:t>завершення терміну дії Договору споживача про надання послуг з розподілу електричної енергії, що укладений Споживачем з Оператором системи розподілу;</w:t>
      </w:r>
    </w:p>
    <w:p w14:paraId="000000AF" w14:textId="77777777" w:rsidR="00675C5D" w:rsidRDefault="0036548A" w:rsidP="006360DC">
      <w:pPr>
        <w:widowControl w:val="0"/>
        <w:numPr>
          <w:ilvl w:val="0"/>
          <w:numId w:val="15"/>
        </w:numPr>
        <w:pBdr>
          <w:top w:val="nil"/>
          <w:left w:val="nil"/>
          <w:bottom w:val="nil"/>
          <w:right w:val="nil"/>
          <w:between w:val="nil"/>
        </w:pBdr>
        <w:tabs>
          <w:tab w:val="left" w:pos="567"/>
          <w:tab w:val="left" w:pos="1843"/>
        </w:tabs>
        <w:spacing w:line="240" w:lineRule="auto"/>
        <w:ind w:left="0" w:right="20" w:hanging="2"/>
        <w:jc w:val="both"/>
        <w:rPr>
          <w:color w:val="000000"/>
        </w:rPr>
      </w:pPr>
      <w:r>
        <w:rPr>
          <w:color w:val="000000"/>
        </w:rPr>
        <w:t xml:space="preserve"> у разі зміни власника/користувача об'єкта Споживача; </w:t>
      </w:r>
    </w:p>
    <w:p w14:paraId="000000B0" w14:textId="77777777" w:rsidR="00675C5D" w:rsidRDefault="0036548A" w:rsidP="006360DC">
      <w:pPr>
        <w:widowControl w:val="0"/>
        <w:numPr>
          <w:ilvl w:val="0"/>
          <w:numId w:val="15"/>
        </w:numPr>
        <w:pBdr>
          <w:top w:val="nil"/>
          <w:left w:val="nil"/>
          <w:bottom w:val="nil"/>
          <w:right w:val="nil"/>
          <w:between w:val="nil"/>
        </w:pBdr>
        <w:tabs>
          <w:tab w:val="left" w:pos="567"/>
          <w:tab w:val="left" w:pos="1843"/>
        </w:tabs>
        <w:spacing w:line="240" w:lineRule="auto"/>
        <w:ind w:left="0" w:right="20" w:hanging="2"/>
        <w:jc w:val="both"/>
        <w:rPr>
          <w:color w:val="000000"/>
        </w:rPr>
      </w:pPr>
      <w:r>
        <w:rPr>
          <w:color w:val="000000"/>
        </w:rPr>
        <w:t xml:space="preserve">у разі зміни </w:t>
      </w:r>
      <w:proofErr w:type="spellStart"/>
      <w:r>
        <w:rPr>
          <w:color w:val="000000"/>
        </w:rPr>
        <w:t>електропостачальника</w:t>
      </w:r>
      <w:proofErr w:type="spellEnd"/>
      <w:r>
        <w:rPr>
          <w:color w:val="000000"/>
        </w:rPr>
        <w:t>.</w:t>
      </w:r>
    </w:p>
    <w:p w14:paraId="000000B1" w14:textId="77777777" w:rsidR="00675C5D" w:rsidRDefault="0036548A" w:rsidP="006360DC">
      <w:pPr>
        <w:widowControl w:val="0"/>
        <w:numPr>
          <w:ilvl w:val="1"/>
          <w:numId w:val="9"/>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00000B2" w14:textId="77777777" w:rsidR="00675C5D" w:rsidRDefault="0036548A" w:rsidP="006360DC">
      <w:pPr>
        <w:widowControl w:val="0"/>
        <w:numPr>
          <w:ilvl w:val="1"/>
          <w:numId w:val="9"/>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направлені електронною поштою на вказану в цьому договорі електронну адресу Сторони. Датою отримання таких повідомлень буде вважатися дата їх особистого вручення або дата поштового штемпеля відділу зв'язку одержувача, або дата отримання Стороною повідомлення про надходження іншій Стороні відповідного повідомлення на електронну адресу.</w:t>
      </w:r>
    </w:p>
    <w:p w14:paraId="000000B3" w14:textId="77777777" w:rsidR="00675C5D" w:rsidRDefault="0036548A" w:rsidP="006360DC">
      <w:pPr>
        <w:widowControl w:val="0"/>
        <w:pBdr>
          <w:top w:val="nil"/>
          <w:left w:val="nil"/>
          <w:bottom w:val="nil"/>
          <w:right w:val="nil"/>
          <w:between w:val="nil"/>
        </w:pBdr>
        <w:tabs>
          <w:tab w:val="left" w:pos="567"/>
        </w:tabs>
        <w:spacing w:line="240" w:lineRule="auto"/>
        <w:ind w:left="0" w:right="20" w:hanging="2"/>
        <w:jc w:val="both"/>
        <w:rPr>
          <w:color w:val="000000"/>
        </w:rPr>
      </w:pPr>
      <w:r>
        <w:rPr>
          <w:color w:val="000000"/>
        </w:rPr>
        <w:t>Споживач зобов'язується у місячний строк повідомити Постачальника про зміну будь-якої інформації та даних, зазначених в заяві-приєднанні/Договорі, а у разі неповідомлення несе ризик н</w:t>
      </w:r>
      <w:bookmarkStart w:id="3" w:name="_GoBack"/>
      <w:bookmarkEnd w:id="3"/>
      <w:r>
        <w:rPr>
          <w:color w:val="000000"/>
        </w:rPr>
        <w:t xml:space="preserve">астання по його вині несприятливих фінансових наслідків та відшкодовує Постачальнику всі збитки, понесені Постачальником у зв’язку з таким несвоєчасним повідомленням, що призвело до порушення Постачальником вимог податкового законодавства, в </w:t>
      </w:r>
      <w:proofErr w:type="spellStart"/>
      <w:r>
        <w:rPr>
          <w:color w:val="000000"/>
        </w:rPr>
        <w:t>т.ч</w:t>
      </w:r>
      <w:proofErr w:type="spellEnd"/>
      <w:r>
        <w:rPr>
          <w:color w:val="000000"/>
        </w:rPr>
        <w:t>. в сумі нарахованих Постачальнику штрафних/фінансових санкцій/пені за актами перевірок контролюючих органів.</w:t>
      </w:r>
    </w:p>
    <w:p w14:paraId="000000B4" w14:textId="77777777" w:rsidR="00675C5D" w:rsidRDefault="00675C5D">
      <w:pPr>
        <w:pBdr>
          <w:top w:val="nil"/>
          <w:left w:val="nil"/>
          <w:bottom w:val="nil"/>
          <w:right w:val="nil"/>
          <w:between w:val="nil"/>
        </w:pBdr>
        <w:spacing w:line="240" w:lineRule="auto"/>
        <w:ind w:left="0" w:hanging="2"/>
        <w:jc w:val="both"/>
        <w:rPr>
          <w:color w:val="000000"/>
        </w:rPr>
      </w:pPr>
    </w:p>
    <w:p w14:paraId="000000B5" w14:textId="77777777" w:rsidR="00675C5D" w:rsidRDefault="0036548A">
      <w:pPr>
        <w:pBdr>
          <w:top w:val="nil"/>
          <w:left w:val="nil"/>
          <w:bottom w:val="nil"/>
          <w:right w:val="nil"/>
          <w:between w:val="nil"/>
        </w:pBdr>
        <w:spacing w:line="240" w:lineRule="auto"/>
        <w:ind w:left="0" w:hanging="2"/>
        <w:jc w:val="center"/>
        <w:rPr>
          <w:color w:val="000000"/>
        </w:rPr>
      </w:pPr>
      <w:r>
        <w:rPr>
          <w:color w:val="000000"/>
        </w:rPr>
        <w:t xml:space="preserve">Постачальник: </w:t>
      </w:r>
      <w:r>
        <w:rPr>
          <w:color w:val="000000"/>
        </w:rPr>
        <w:tab/>
      </w:r>
      <w:r>
        <w:rPr>
          <w:color w:val="000000"/>
        </w:rPr>
        <w:tab/>
      </w:r>
      <w:r>
        <w:rPr>
          <w:color w:val="000000"/>
        </w:rPr>
        <w:tab/>
      </w:r>
      <w:r>
        <w:rPr>
          <w:color w:val="000000"/>
        </w:rPr>
        <w:tab/>
      </w:r>
      <w:r>
        <w:rPr>
          <w:color w:val="000000"/>
        </w:rPr>
        <w:tab/>
      </w:r>
      <w:r>
        <w:rPr>
          <w:color w:val="000000"/>
        </w:rPr>
        <w:tab/>
        <w:t>Споживач:</w:t>
      </w:r>
    </w:p>
    <w:p w14:paraId="000000B6" w14:textId="77777777" w:rsidR="00675C5D" w:rsidRDefault="0036548A">
      <w:pPr>
        <w:pBdr>
          <w:top w:val="nil"/>
          <w:left w:val="nil"/>
          <w:bottom w:val="nil"/>
          <w:right w:val="nil"/>
          <w:between w:val="nil"/>
        </w:pBdr>
        <w:spacing w:line="240" w:lineRule="auto"/>
        <w:ind w:left="0" w:right="5662" w:hanging="2"/>
        <w:rPr>
          <w:color w:val="000000"/>
        </w:rPr>
      </w:pPr>
      <w:r>
        <w:rPr>
          <w:b/>
          <w:color w:val="000000"/>
        </w:rPr>
        <w:t>ТОВ «ВОЛИНЬГАЗ ЗБУТ»</w:t>
      </w:r>
    </w:p>
    <w:p w14:paraId="000000B7" w14:textId="77777777" w:rsidR="00675C5D" w:rsidRDefault="0036548A">
      <w:pPr>
        <w:pBdr>
          <w:top w:val="nil"/>
          <w:left w:val="nil"/>
          <w:bottom w:val="nil"/>
          <w:right w:val="nil"/>
          <w:between w:val="nil"/>
        </w:pBdr>
        <w:spacing w:line="240" w:lineRule="auto"/>
        <w:ind w:left="0" w:right="5662" w:hanging="2"/>
        <w:rPr>
          <w:color w:val="000000"/>
          <w:highlight w:val="green"/>
        </w:rPr>
      </w:pPr>
      <w:r>
        <w:rPr>
          <w:color w:val="000000"/>
        </w:rPr>
        <w:t>ЕІС-код: 56X930000000030K</w:t>
      </w:r>
    </w:p>
    <w:p w14:paraId="000000B8" w14:textId="131F3039" w:rsidR="00675C5D" w:rsidRDefault="0036548A" w:rsidP="009247B5">
      <w:pPr>
        <w:pBdr>
          <w:top w:val="nil"/>
          <w:left w:val="nil"/>
          <w:bottom w:val="nil"/>
          <w:right w:val="nil"/>
          <w:between w:val="nil"/>
        </w:pBdr>
        <w:spacing w:line="240" w:lineRule="auto"/>
        <w:ind w:left="0" w:right="5527" w:hanging="2"/>
        <w:rPr>
          <w:color w:val="000000"/>
          <w:highlight w:val="green"/>
        </w:rPr>
      </w:pPr>
      <w:r>
        <w:rPr>
          <w:color w:val="000000"/>
        </w:rPr>
        <w:t>Адреса: 43000</w:t>
      </w:r>
      <w:r w:rsidR="009247B5">
        <w:rPr>
          <w:color w:val="000000"/>
        </w:rPr>
        <w:t xml:space="preserve">, м. Луцьк, проспект Молоді, </w:t>
      </w:r>
      <w:r>
        <w:rPr>
          <w:color w:val="000000"/>
        </w:rPr>
        <w:t>14 А</w:t>
      </w:r>
    </w:p>
    <w:p w14:paraId="000000B9" w14:textId="77777777" w:rsidR="00675C5D" w:rsidRDefault="0036548A">
      <w:pPr>
        <w:pBdr>
          <w:top w:val="nil"/>
          <w:left w:val="nil"/>
          <w:bottom w:val="nil"/>
          <w:right w:val="nil"/>
          <w:between w:val="nil"/>
        </w:pBdr>
        <w:spacing w:line="240" w:lineRule="auto"/>
        <w:ind w:left="0" w:right="5662" w:hanging="2"/>
        <w:rPr>
          <w:color w:val="000000"/>
          <w:highlight w:val="green"/>
        </w:rPr>
      </w:pPr>
      <w:r>
        <w:rPr>
          <w:color w:val="000000"/>
        </w:rPr>
        <w:t>Контактний телефон: (0332) 27-76-04</w:t>
      </w:r>
    </w:p>
    <w:p w14:paraId="000000BA" w14:textId="77777777" w:rsidR="00675C5D" w:rsidRDefault="0036548A">
      <w:pPr>
        <w:pBdr>
          <w:top w:val="nil"/>
          <w:left w:val="nil"/>
          <w:bottom w:val="nil"/>
          <w:right w:val="nil"/>
          <w:between w:val="nil"/>
        </w:pBdr>
        <w:spacing w:line="240" w:lineRule="auto"/>
        <w:ind w:left="0" w:right="5662" w:hanging="2"/>
        <w:rPr>
          <w:color w:val="000000"/>
          <w:highlight w:val="green"/>
        </w:rPr>
      </w:pPr>
      <w:r>
        <w:rPr>
          <w:color w:val="000000"/>
        </w:rPr>
        <w:t xml:space="preserve"> Електронна адреса: office@vlgaszbut.104.ua</w:t>
      </w:r>
    </w:p>
    <w:p w14:paraId="000000BB" w14:textId="77777777" w:rsidR="00675C5D" w:rsidRDefault="0036548A">
      <w:pPr>
        <w:pBdr>
          <w:top w:val="nil"/>
          <w:left w:val="nil"/>
          <w:bottom w:val="nil"/>
          <w:right w:val="nil"/>
          <w:between w:val="nil"/>
        </w:pBdr>
        <w:spacing w:line="240" w:lineRule="auto"/>
        <w:ind w:left="0" w:right="5662" w:hanging="2"/>
        <w:rPr>
          <w:color w:val="000000"/>
          <w:highlight w:val="green"/>
        </w:rPr>
      </w:pPr>
      <w:r>
        <w:rPr>
          <w:color w:val="000000"/>
        </w:rPr>
        <w:t>IBAN: UA253033980000026038304637745</w:t>
      </w:r>
      <w:r>
        <w:rPr>
          <w:color w:val="000000"/>
          <w:highlight w:val="green"/>
        </w:rPr>
        <w:t xml:space="preserve"> </w:t>
      </w:r>
    </w:p>
    <w:p w14:paraId="000000BC" w14:textId="77777777" w:rsidR="00675C5D" w:rsidRDefault="0036548A">
      <w:pPr>
        <w:pBdr>
          <w:top w:val="nil"/>
          <w:left w:val="nil"/>
          <w:bottom w:val="nil"/>
          <w:right w:val="nil"/>
          <w:between w:val="nil"/>
        </w:pBdr>
        <w:spacing w:line="240" w:lineRule="auto"/>
        <w:ind w:left="0" w:right="5662" w:hanging="2"/>
        <w:rPr>
          <w:color w:val="000000"/>
        </w:rPr>
      </w:pPr>
      <w:r>
        <w:rPr>
          <w:color w:val="000000"/>
        </w:rPr>
        <w:t>у АТ «Ощадбанк»</w:t>
      </w:r>
    </w:p>
    <w:p w14:paraId="000000BD" w14:textId="77777777" w:rsidR="00675C5D" w:rsidRDefault="0036548A">
      <w:pPr>
        <w:pBdr>
          <w:top w:val="nil"/>
          <w:left w:val="nil"/>
          <w:bottom w:val="nil"/>
          <w:right w:val="nil"/>
          <w:between w:val="nil"/>
        </w:pBdr>
        <w:spacing w:line="240" w:lineRule="auto"/>
        <w:ind w:left="0" w:right="5662" w:hanging="2"/>
        <w:rPr>
          <w:color w:val="000000"/>
        </w:rPr>
      </w:pPr>
      <w:r>
        <w:rPr>
          <w:color w:val="000000"/>
        </w:rPr>
        <w:t>Код ЄДРПОУ: 39589216</w:t>
      </w:r>
    </w:p>
    <w:p w14:paraId="000000BE" w14:textId="77777777" w:rsidR="00675C5D" w:rsidRDefault="0036548A">
      <w:pPr>
        <w:pBdr>
          <w:top w:val="nil"/>
          <w:left w:val="nil"/>
          <w:bottom w:val="nil"/>
          <w:right w:val="nil"/>
          <w:between w:val="nil"/>
        </w:pBdr>
        <w:spacing w:line="240" w:lineRule="auto"/>
        <w:ind w:left="0" w:right="5662" w:hanging="2"/>
        <w:rPr>
          <w:color w:val="000000"/>
        </w:rPr>
      </w:pPr>
      <w:r>
        <w:rPr>
          <w:color w:val="000000"/>
        </w:rPr>
        <w:t>ІПН: 395892103184</w:t>
      </w:r>
    </w:p>
    <w:p w14:paraId="000000BF" w14:textId="0A988DC3" w:rsidR="00675C5D" w:rsidRDefault="009247B5">
      <w:pPr>
        <w:pBdr>
          <w:top w:val="nil"/>
          <w:left w:val="nil"/>
          <w:bottom w:val="nil"/>
          <w:right w:val="nil"/>
          <w:between w:val="nil"/>
        </w:pBdr>
        <w:spacing w:line="240" w:lineRule="auto"/>
        <w:ind w:left="0" w:right="5662" w:hanging="2"/>
        <w:rPr>
          <w:color w:val="000000"/>
        </w:rPr>
      </w:pPr>
      <w:proofErr w:type="spellStart"/>
      <w:r>
        <w:rPr>
          <w:color w:val="000000"/>
          <w:sz w:val="22"/>
          <w:szCs w:val="22"/>
        </w:rPr>
        <w:t>Вебсайт</w:t>
      </w:r>
      <w:proofErr w:type="spellEnd"/>
      <w:r>
        <w:rPr>
          <w:color w:val="000000"/>
          <w:sz w:val="22"/>
          <w:szCs w:val="22"/>
        </w:rPr>
        <w:t xml:space="preserve">: </w:t>
      </w:r>
      <w:hyperlink r:id="rId8" w:history="1">
        <w:r w:rsidRPr="00F4766E">
          <w:rPr>
            <w:rStyle w:val="a8"/>
            <w:sz w:val="22"/>
            <w:szCs w:val="22"/>
          </w:rPr>
          <w:t>https://vlgaszbut.com.ua</w:t>
        </w:r>
      </w:hyperlink>
    </w:p>
    <w:p w14:paraId="000000C0" w14:textId="77777777" w:rsidR="00675C5D" w:rsidRDefault="00675C5D">
      <w:pPr>
        <w:pBdr>
          <w:top w:val="nil"/>
          <w:left w:val="nil"/>
          <w:bottom w:val="nil"/>
          <w:right w:val="nil"/>
          <w:between w:val="nil"/>
        </w:pBdr>
        <w:spacing w:line="240" w:lineRule="auto"/>
        <w:ind w:left="0" w:right="5662" w:hanging="2"/>
        <w:rPr>
          <w:color w:val="000000"/>
        </w:rPr>
      </w:pPr>
    </w:p>
    <w:p w14:paraId="000000C1" w14:textId="77777777" w:rsidR="00675C5D" w:rsidRDefault="0036548A">
      <w:pPr>
        <w:pBdr>
          <w:top w:val="nil"/>
          <w:left w:val="nil"/>
          <w:bottom w:val="nil"/>
          <w:right w:val="nil"/>
          <w:between w:val="nil"/>
        </w:pBdr>
        <w:spacing w:line="240" w:lineRule="auto"/>
        <w:ind w:left="0" w:right="5662" w:hanging="2"/>
        <w:rPr>
          <w:color w:val="000000"/>
        </w:rPr>
      </w:pPr>
      <w:r>
        <w:rPr>
          <w:color w:val="000000"/>
        </w:rPr>
        <w:t>Директор</w:t>
      </w:r>
    </w:p>
    <w:p w14:paraId="000000C2" w14:textId="77777777" w:rsidR="00675C5D" w:rsidRDefault="00675C5D">
      <w:pPr>
        <w:pBdr>
          <w:top w:val="nil"/>
          <w:left w:val="nil"/>
          <w:bottom w:val="nil"/>
          <w:right w:val="nil"/>
          <w:between w:val="nil"/>
        </w:pBdr>
        <w:spacing w:line="240" w:lineRule="auto"/>
        <w:ind w:left="0" w:right="5662" w:hanging="2"/>
        <w:rPr>
          <w:color w:val="000000"/>
        </w:rPr>
      </w:pPr>
    </w:p>
    <w:p w14:paraId="000000C3" w14:textId="77777777" w:rsidR="00675C5D" w:rsidRDefault="0036548A">
      <w:pPr>
        <w:pBdr>
          <w:top w:val="nil"/>
          <w:left w:val="nil"/>
          <w:bottom w:val="nil"/>
          <w:right w:val="nil"/>
          <w:between w:val="nil"/>
        </w:pBdr>
        <w:spacing w:line="240" w:lineRule="auto"/>
        <w:ind w:left="0" w:right="5662" w:hanging="2"/>
        <w:rPr>
          <w:color w:val="000000"/>
          <w:sz w:val="20"/>
          <w:szCs w:val="20"/>
        </w:rPr>
      </w:pPr>
      <w:r>
        <w:rPr>
          <w:color w:val="000000"/>
        </w:rPr>
        <w:t>__________________________________</w:t>
      </w:r>
    </w:p>
    <w:sectPr w:rsidR="00675C5D" w:rsidSect="009247B5">
      <w:footerReference w:type="default" r:id="rId9"/>
      <w:footerReference w:type="first" r:id="rId10"/>
      <w:pgSz w:w="11900" w:h="16840"/>
      <w:pgMar w:top="567" w:right="418" w:bottom="567" w:left="851" w:header="0" w:footer="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0D598" w14:textId="77777777" w:rsidR="00A54CB7" w:rsidRDefault="00A54CB7">
      <w:pPr>
        <w:spacing w:line="240" w:lineRule="auto"/>
        <w:ind w:left="0" w:hanging="2"/>
      </w:pPr>
      <w:r>
        <w:separator/>
      </w:r>
    </w:p>
  </w:endnote>
  <w:endnote w:type="continuationSeparator" w:id="0">
    <w:p w14:paraId="2A5E5F4C" w14:textId="77777777" w:rsidR="00A54CB7" w:rsidRDefault="00A54C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4" w14:textId="77777777" w:rsidR="00675C5D" w:rsidRDefault="00675C5D">
    <w:pPr>
      <w:pBdr>
        <w:top w:val="nil"/>
        <w:left w:val="nil"/>
        <w:bottom w:val="nil"/>
        <w:right w:val="nil"/>
        <w:between w:val="nil"/>
      </w:pBdr>
      <w:spacing w:line="240" w:lineRule="auto"/>
      <w:ind w:left="-2" w:firstLine="0"/>
      <w:rPr>
        <w:color w:val="00000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5" w14:textId="77777777" w:rsidR="00675C5D" w:rsidRDefault="00675C5D">
    <w:pPr>
      <w:pBdr>
        <w:top w:val="nil"/>
        <w:left w:val="nil"/>
        <w:bottom w:val="nil"/>
        <w:right w:val="nil"/>
        <w:between w:val="nil"/>
      </w:pBdr>
      <w:spacing w:line="240" w:lineRule="auto"/>
      <w:ind w:left="-2" w:firstLine="0"/>
      <w:rPr>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35463" w14:textId="77777777" w:rsidR="00A54CB7" w:rsidRDefault="00A54CB7">
      <w:pPr>
        <w:spacing w:line="240" w:lineRule="auto"/>
        <w:ind w:left="0" w:hanging="2"/>
      </w:pPr>
      <w:r>
        <w:separator/>
      </w:r>
    </w:p>
  </w:footnote>
  <w:footnote w:type="continuationSeparator" w:id="0">
    <w:p w14:paraId="7A06F31C" w14:textId="77777777" w:rsidR="00A54CB7" w:rsidRDefault="00A54CB7">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1A"/>
    <w:multiLevelType w:val="multilevel"/>
    <w:tmpl w:val="B8E6D902"/>
    <w:lvl w:ilvl="0">
      <w:start w:val="5"/>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1D18682D"/>
    <w:multiLevelType w:val="multilevel"/>
    <w:tmpl w:val="96969F34"/>
    <w:lvl w:ilvl="0">
      <w:start w:val="1"/>
      <w:numFmt w:val="decimal"/>
      <w:lvlText w:val="4.%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23940B86"/>
    <w:multiLevelType w:val="multilevel"/>
    <w:tmpl w:val="7BC23A92"/>
    <w:lvl w:ilvl="0">
      <w:start w:val="13"/>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15:restartNumberingAfterBreak="0">
    <w:nsid w:val="27977C26"/>
    <w:multiLevelType w:val="multilevel"/>
    <w:tmpl w:val="FF8EA8C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15:restartNumberingAfterBreak="0">
    <w:nsid w:val="33672C5D"/>
    <w:multiLevelType w:val="multilevel"/>
    <w:tmpl w:val="092E8F4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A64525"/>
    <w:multiLevelType w:val="multilevel"/>
    <w:tmpl w:val="A45E12A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15:restartNumberingAfterBreak="0">
    <w:nsid w:val="3E3C4ECD"/>
    <w:multiLevelType w:val="multilevel"/>
    <w:tmpl w:val="9B92B5C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47E84A8D"/>
    <w:multiLevelType w:val="multilevel"/>
    <w:tmpl w:val="72D82578"/>
    <w:lvl w:ilvl="0">
      <w:start w:val="1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 w15:restartNumberingAfterBreak="0">
    <w:nsid w:val="5B5D3E82"/>
    <w:multiLevelType w:val="multilevel"/>
    <w:tmpl w:val="85A21982"/>
    <w:lvl w:ilvl="0">
      <w:start w:val="2"/>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DA25919"/>
    <w:multiLevelType w:val="multilevel"/>
    <w:tmpl w:val="C0645E9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15:restartNumberingAfterBreak="0">
    <w:nsid w:val="5DE60CC7"/>
    <w:multiLevelType w:val="multilevel"/>
    <w:tmpl w:val="B3626D1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15:restartNumberingAfterBreak="0">
    <w:nsid w:val="627E5840"/>
    <w:multiLevelType w:val="multilevel"/>
    <w:tmpl w:val="CCF8F5C0"/>
    <w:lvl w:ilvl="0">
      <w:start w:val="1"/>
      <w:numFmt w:val="decimal"/>
      <w:lvlText w:val="10.%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15:restartNumberingAfterBreak="0">
    <w:nsid w:val="71A87E8B"/>
    <w:multiLevelType w:val="multilevel"/>
    <w:tmpl w:val="EDAA12A0"/>
    <w:lvl w:ilvl="0">
      <w:start w:val="2"/>
      <w:numFmt w:val="bullet"/>
      <w:lvlText w:val="-"/>
      <w:lvlJc w:val="left"/>
      <w:pPr>
        <w:ind w:left="1069" w:hanging="360"/>
      </w:pPr>
      <w:rPr>
        <w:rFonts w:ascii="Times New Roman" w:eastAsia="Times New Roman" w:hAnsi="Times New Roman" w:cs="Times New Roman"/>
        <w:color w:val="000000"/>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3" w15:restartNumberingAfterBreak="0">
    <w:nsid w:val="75940590"/>
    <w:multiLevelType w:val="multilevel"/>
    <w:tmpl w:val="1C1A961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 w15:restartNumberingAfterBreak="0">
    <w:nsid w:val="7AE16F65"/>
    <w:multiLevelType w:val="multilevel"/>
    <w:tmpl w:val="B074CA66"/>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D0D0D"/>
        <w:sz w:val="24"/>
        <w:szCs w:val="24"/>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5" w15:restartNumberingAfterBreak="0">
    <w:nsid w:val="7BBC3289"/>
    <w:multiLevelType w:val="multilevel"/>
    <w:tmpl w:val="B99AC2D4"/>
    <w:lvl w:ilvl="0">
      <w:start w:val="1"/>
      <w:numFmt w:val="decimal"/>
      <w:lvlText w:val="12.%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13"/>
  </w:num>
  <w:num w:numId="2">
    <w:abstractNumId w:val="6"/>
  </w:num>
  <w:num w:numId="3">
    <w:abstractNumId w:val="3"/>
  </w:num>
  <w:num w:numId="4">
    <w:abstractNumId w:val="10"/>
  </w:num>
  <w:num w:numId="5">
    <w:abstractNumId w:val="7"/>
  </w:num>
  <w:num w:numId="6">
    <w:abstractNumId w:val="9"/>
  </w:num>
  <w:num w:numId="7">
    <w:abstractNumId w:val="15"/>
  </w:num>
  <w:num w:numId="8">
    <w:abstractNumId w:val="11"/>
  </w:num>
  <w:num w:numId="9">
    <w:abstractNumId w:val="2"/>
  </w:num>
  <w:num w:numId="10">
    <w:abstractNumId w:val="5"/>
  </w:num>
  <w:num w:numId="11">
    <w:abstractNumId w:val="8"/>
  </w:num>
  <w:num w:numId="12">
    <w:abstractNumId w:val="14"/>
  </w:num>
  <w:num w:numId="13">
    <w:abstractNumId w:val="1"/>
  </w:num>
  <w:num w:numId="14">
    <w:abstractNumId w:val="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5D"/>
    <w:rsid w:val="0031683A"/>
    <w:rsid w:val="00346712"/>
    <w:rsid w:val="0036548A"/>
    <w:rsid w:val="006360DC"/>
    <w:rsid w:val="00675C5D"/>
    <w:rsid w:val="009247B5"/>
    <w:rsid w:val="00A54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49D0D-650C-40C7-BF26-8F1C6066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a4">
    <w:name w:val="Основной текст_"/>
    <w:rPr>
      <w:w w:val="100"/>
      <w:position w:val="-1"/>
      <w:sz w:val="21"/>
      <w:szCs w:val="21"/>
      <w:effect w:val="none"/>
      <w:shd w:val="clear" w:color="auto" w:fill="FFFFFF"/>
      <w:vertAlign w:val="baseline"/>
      <w:cs w:val="0"/>
      <w:em w:val="none"/>
    </w:rPr>
  </w:style>
  <w:style w:type="character" w:customStyle="1" w:styleId="a5">
    <w:name w:val="Колонтитул_"/>
    <w:rPr>
      <w:rFonts w:ascii="Times New Roman" w:eastAsia="Times New Roman" w:hAnsi="Times New Roman" w:cs="Times New Roman"/>
      <w:w w:val="100"/>
      <w:position w:val="-1"/>
      <w:sz w:val="19"/>
      <w:szCs w:val="19"/>
      <w:u w:val="none"/>
      <w:effect w:val="none"/>
      <w:vertAlign w:val="baseline"/>
      <w:cs w:val="0"/>
      <w:em w:val="none"/>
    </w:rPr>
  </w:style>
  <w:style w:type="character" w:customStyle="1" w:styleId="a6">
    <w:name w:val="Колонтитул"/>
    <w:rPr>
      <w:rFonts w:ascii="Times New Roman" w:eastAsia="Times New Roman" w:hAnsi="Times New Roman" w:cs="Times New Roman"/>
      <w:color w:val="000000"/>
      <w:spacing w:val="0"/>
      <w:w w:val="100"/>
      <w:position w:val="0"/>
      <w:sz w:val="19"/>
      <w:szCs w:val="19"/>
      <w:u w:val="none"/>
      <w:effect w:val="none"/>
      <w:vertAlign w:val="baseline"/>
      <w:cs w:val="0"/>
      <w:em w:val="none"/>
      <w:lang w:val="uk-UA" w:eastAsia="uk-UA" w:bidi="uk-UA"/>
    </w:rPr>
  </w:style>
  <w:style w:type="character" w:customStyle="1" w:styleId="10">
    <w:name w:val="Заголовок №1_"/>
    <w:rPr>
      <w:w w:val="100"/>
      <w:position w:val="-1"/>
      <w:sz w:val="21"/>
      <w:szCs w:val="21"/>
      <w:effect w:val="none"/>
      <w:shd w:val="clear" w:color="auto" w:fill="FFFFFF"/>
      <w:vertAlign w:val="baseline"/>
      <w:cs w:val="0"/>
      <w:em w:val="none"/>
    </w:rPr>
  </w:style>
  <w:style w:type="paragraph" w:customStyle="1" w:styleId="20">
    <w:name w:val="Основной текст2"/>
    <w:basedOn w:val="a"/>
    <w:pPr>
      <w:widowControl w:val="0"/>
      <w:shd w:val="clear" w:color="auto" w:fill="FFFFFF"/>
      <w:spacing w:line="254" w:lineRule="atLeast"/>
      <w:jc w:val="right"/>
    </w:pPr>
    <w:rPr>
      <w:sz w:val="21"/>
      <w:szCs w:val="21"/>
    </w:rPr>
  </w:style>
  <w:style w:type="paragraph" w:customStyle="1" w:styleId="11">
    <w:name w:val="Заголовок №1"/>
    <w:basedOn w:val="a"/>
    <w:pPr>
      <w:widowControl w:val="0"/>
      <w:shd w:val="clear" w:color="auto" w:fill="FFFFFF"/>
      <w:spacing w:after="60" w:line="0" w:lineRule="atLeast"/>
      <w:jc w:val="both"/>
    </w:pPr>
    <w:rPr>
      <w:sz w:val="21"/>
      <w:szCs w:val="21"/>
    </w:rPr>
  </w:style>
  <w:style w:type="paragraph" w:styleId="a7">
    <w:name w:val="List Paragraph"/>
    <w:basedOn w:val="a"/>
    <w:pPr>
      <w:ind w:left="708"/>
    </w:pPr>
  </w:style>
  <w:style w:type="character" w:styleId="a8">
    <w:name w:val="Hyperlink"/>
    <w:rPr>
      <w:color w:val="0563C1"/>
      <w:w w:val="100"/>
      <w:position w:val="-1"/>
      <w:u w:val="single"/>
      <w:effect w:val="none"/>
      <w:vertAlign w:val="baseline"/>
      <w:cs w:val="0"/>
      <w:em w:val="none"/>
    </w:rPr>
  </w:style>
  <w:style w:type="paragraph" w:styleId="a9">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customStyle="1" w:styleId="aa">
    <w:name w:val="Основной текст + Курсив"/>
    <w:rPr>
      <w:rFonts w:ascii="Times New Roman" w:eastAsia="Times New Roman" w:hAnsi="Times New Roman" w:cs="Times New Roman"/>
      <w:i/>
      <w:iCs/>
      <w:color w:val="000000"/>
      <w:spacing w:val="0"/>
      <w:w w:val="100"/>
      <w:position w:val="0"/>
      <w:sz w:val="21"/>
      <w:szCs w:val="21"/>
      <w:u w:val="single"/>
      <w:effect w:val="none"/>
      <w:shd w:val="clear" w:color="auto" w:fill="FFFFFF"/>
      <w:vertAlign w:val="baseline"/>
      <w:cs w:val="0"/>
      <w:em w:val="none"/>
      <w:lang w:val="uk-UA" w:eastAsia="uk-UA" w:bidi="uk-UA"/>
    </w:rPr>
  </w:style>
  <w:style w:type="character" w:customStyle="1" w:styleId="30">
    <w:name w:val="Основной текст3"/>
    <w:rPr>
      <w:rFonts w:ascii="Times New Roman" w:eastAsia="Times New Roman" w:hAnsi="Times New Roman" w:cs="Times New Roman"/>
      <w:color w:val="000000"/>
      <w:spacing w:val="0"/>
      <w:w w:val="100"/>
      <w:position w:val="0"/>
      <w:sz w:val="21"/>
      <w:szCs w:val="21"/>
      <w:u w:val="single"/>
      <w:effect w:val="none"/>
      <w:shd w:val="clear" w:color="auto" w:fill="FFFFFF"/>
      <w:vertAlign w:val="baseline"/>
      <w:cs w:val="0"/>
      <w:em w:val="none"/>
      <w:lang w:val="uk-UA" w:eastAsia="uk-UA" w:bidi="uk-UA"/>
    </w:rPr>
  </w:style>
  <w:style w:type="character" w:customStyle="1" w:styleId="ab">
    <w:name w:val="Оглавление_"/>
    <w:rPr>
      <w:rFonts w:ascii="Times New Roman" w:eastAsia="Times New Roman" w:hAnsi="Times New Roman" w:cs="Times New Roman"/>
      <w:w w:val="100"/>
      <w:position w:val="-1"/>
      <w:sz w:val="21"/>
      <w:szCs w:val="21"/>
      <w:u w:val="none"/>
      <w:effect w:val="none"/>
      <w:vertAlign w:val="baseline"/>
      <w:cs w:val="0"/>
      <w:em w:val="none"/>
    </w:rPr>
  </w:style>
  <w:style w:type="character" w:customStyle="1" w:styleId="ac">
    <w:name w:val="Оглавление"/>
    <w:rPr>
      <w:rFonts w:ascii="Times New Roman" w:eastAsia="Times New Roman" w:hAnsi="Times New Roman" w:cs="Times New Roman"/>
      <w:color w:val="000000"/>
      <w:spacing w:val="0"/>
      <w:w w:val="100"/>
      <w:position w:val="0"/>
      <w:sz w:val="21"/>
      <w:szCs w:val="21"/>
      <w:u w:val="none"/>
      <w:effect w:val="none"/>
      <w:vertAlign w:val="baseline"/>
      <w:cs w:val="0"/>
      <w:em w:val="none"/>
      <w:lang w:val="uk-UA" w:eastAsia="uk-UA" w:bidi="uk-UA"/>
    </w:rPr>
  </w:style>
  <w:style w:type="character" w:customStyle="1" w:styleId="50">
    <w:name w:val="Основной текст (5)_"/>
    <w:rPr>
      <w:b/>
      <w:bCs/>
      <w:w w:val="100"/>
      <w:position w:val="-1"/>
      <w:effect w:val="none"/>
      <w:shd w:val="clear" w:color="auto" w:fill="FFFFFF"/>
      <w:vertAlign w:val="baseline"/>
      <w:cs w:val="0"/>
      <w:em w:val="none"/>
    </w:rPr>
  </w:style>
  <w:style w:type="paragraph" w:customStyle="1" w:styleId="40">
    <w:name w:val="Основной текст4"/>
    <w:basedOn w:val="a"/>
    <w:pPr>
      <w:widowControl w:val="0"/>
      <w:shd w:val="clear" w:color="auto" w:fill="FFFFFF"/>
      <w:spacing w:line="254" w:lineRule="atLeast"/>
      <w:jc w:val="right"/>
    </w:pPr>
    <w:rPr>
      <w:color w:val="000000"/>
      <w:sz w:val="21"/>
      <w:szCs w:val="21"/>
      <w:lang w:bidi="uk-UA"/>
    </w:rPr>
  </w:style>
  <w:style w:type="paragraph" w:customStyle="1" w:styleId="51">
    <w:name w:val="Основной текст (5)"/>
    <w:basedOn w:val="a"/>
    <w:pPr>
      <w:widowControl w:val="0"/>
      <w:shd w:val="clear" w:color="auto" w:fill="FFFFFF"/>
      <w:spacing w:before="60" w:after="60" w:line="0" w:lineRule="atLeast"/>
      <w:jc w:val="both"/>
    </w:pPr>
    <w:rPr>
      <w:b/>
      <w:bCs/>
      <w:sz w:val="20"/>
      <w:szCs w:val="20"/>
    </w:rPr>
  </w:style>
  <w:style w:type="character" w:customStyle="1" w:styleId="21">
    <w:name w:val="Сноска (2)_"/>
    <w:rPr>
      <w:w w:val="100"/>
      <w:position w:val="-1"/>
      <w:sz w:val="21"/>
      <w:szCs w:val="21"/>
      <w:effect w:val="none"/>
      <w:shd w:val="clear" w:color="auto" w:fill="FFFFFF"/>
      <w:vertAlign w:val="baseline"/>
      <w:cs w:val="0"/>
      <w:em w:val="none"/>
    </w:rPr>
  </w:style>
  <w:style w:type="paragraph" w:customStyle="1" w:styleId="22">
    <w:name w:val="Сноска (2)"/>
    <w:basedOn w:val="a"/>
    <w:pPr>
      <w:widowControl w:val="0"/>
      <w:shd w:val="clear" w:color="auto" w:fill="FFFFFF"/>
      <w:spacing w:after="300" w:line="0" w:lineRule="atLeast"/>
      <w:jc w:val="both"/>
    </w:pPr>
    <w:rPr>
      <w:sz w:val="21"/>
      <w:szCs w:val="21"/>
    </w:rPr>
  </w:style>
  <w:style w:type="paragraph" w:styleId="ad">
    <w:name w:val="Balloon Text"/>
    <w:basedOn w:val="a"/>
    <w:rPr>
      <w:rFonts w:ascii="Segoe UI" w:hAnsi="Segoe UI" w:cs="Segoe UI"/>
      <w:sz w:val="18"/>
      <w:szCs w:val="18"/>
    </w:rPr>
  </w:style>
  <w:style w:type="character" w:customStyle="1" w:styleId="ae">
    <w:name w:val="Текст выноски Знак"/>
    <w:rPr>
      <w:rFonts w:ascii="Segoe UI" w:hAnsi="Segoe UI" w:cs="Segoe UI"/>
      <w:w w:val="100"/>
      <w:position w:val="-1"/>
      <w:sz w:val="18"/>
      <w:szCs w:val="18"/>
      <w:effect w:val="none"/>
      <w:vertAlign w:val="baseline"/>
      <w:cs w:val="0"/>
      <w:em w:val="none"/>
    </w:rPr>
  </w:style>
  <w:style w:type="character" w:styleId="af">
    <w:name w:val="annotation reference"/>
    <w:rPr>
      <w:w w:val="100"/>
      <w:position w:val="-1"/>
      <w:sz w:val="16"/>
      <w:szCs w:val="16"/>
      <w:effect w:val="none"/>
      <w:vertAlign w:val="baseline"/>
      <w:cs w:val="0"/>
      <w:em w:val="none"/>
    </w:rPr>
  </w:style>
  <w:style w:type="paragraph" w:styleId="af0">
    <w:name w:val="annotation text"/>
    <w:basedOn w:val="a"/>
    <w:rPr>
      <w:sz w:val="20"/>
      <w:szCs w:val="20"/>
    </w:rPr>
  </w:style>
  <w:style w:type="character" w:customStyle="1" w:styleId="af1">
    <w:name w:val="Текст примечания Знак"/>
    <w:rPr>
      <w:w w:val="100"/>
      <w:position w:val="-1"/>
      <w:effect w:val="none"/>
      <w:vertAlign w:val="baseline"/>
      <w:cs w:val="0"/>
      <w:em w:val="none"/>
      <w:lang w:val="uk-UA" w:eastAsia="uk-UA"/>
    </w:rPr>
  </w:style>
  <w:style w:type="paragraph" w:styleId="af2">
    <w:name w:val="annotation subject"/>
    <w:basedOn w:val="af0"/>
    <w:next w:val="af0"/>
    <w:rPr>
      <w:b/>
      <w:bCs/>
    </w:rPr>
  </w:style>
  <w:style w:type="character" w:customStyle="1" w:styleId="af3">
    <w:name w:val="Тема примечания Знак"/>
    <w:rPr>
      <w:b/>
      <w:bCs/>
      <w:w w:val="100"/>
      <w:position w:val="-1"/>
      <w:effect w:val="none"/>
      <w:vertAlign w:val="baseline"/>
      <w:cs w:val="0"/>
      <w:em w:val="none"/>
      <w:lang w:val="uk-UA" w:eastAsia="uk-UA"/>
    </w:rPr>
  </w:style>
  <w:style w:type="paragraph" w:customStyle="1" w:styleId="rvps2">
    <w:name w:val="rvps2"/>
    <w:basedOn w:val="a"/>
    <w:pPr>
      <w:spacing w:before="100" w:beforeAutospacing="1" w:after="100" w:afterAutospacing="1"/>
    </w:pPr>
    <w:rPr>
      <w:lang w:val="ru-RU" w:eastAsia="ru-RU"/>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lgaszbut.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jy4Oej2uHRrlvl9N4Y0DZO+bg==">AMUW2mWg3lpmLkTUqUhP48UeQfciKSOu6gxjbFNU1mCkgdIaI45T75X9fmJzXp883rRuFCkoOnxst3DbyllNX7y4ZiJHfE4oQy77VC5GA/1KZ1IJ2kTaDldvwfOE4WX1ZYVCpiSmk0AOej5E5eNNnzk/aMSUggvwBw==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20470</Words>
  <Characters>11668</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 Василь Миколайович</dc:creator>
  <cp:lastModifiedBy>Юзва Ірина Валеріївна</cp:lastModifiedBy>
  <cp:revision>3</cp:revision>
  <dcterms:created xsi:type="dcterms:W3CDTF">2020-08-03T11:21:00Z</dcterms:created>
  <dcterms:modified xsi:type="dcterms:W3CDTF">2021-12-15T15:44:00Z</dcterms:modified>
</cp:coreProperties>
</file>